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967" w:rsidRPr="00D41831" w:rsidRDefault="00D41831">
      <w:pPr>
        <w:rPr>
          <w:rFonts w:ascii="Times New Roman" w:eastAsia="Courier New" w:hAnsi="Times New Roman" w:cs="Courier New"/>
          <w:sz w:val="24"/>
          <w:szCs w:val="24"/>
        </w:rPr>
      </w:pPr>
      <w:r w:rsidRPr="00D41831">
        <w:rPr>
          <w:rFonts w:ascii="Times New Roman" w:eastAsia="Courier New" w:hAnsi="Times New Roman" w:cs="Courier New"/>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711.75pt" o:ole="">
            <v:imagedata r:id="rId6" o:title=""/>
          </v:shape>
          <o:OLEObject Type="Embed" ProgID="FoxitReader.Document" ShapeID="_x0000_i1025" DrawAspect="Content" ObjectID="_1709564691" r:id="rId7"/>
        </w:object>
      </w:r>
      <w:r w:rsidR="00766967">
        <w:rPr>
          <w:rFonts w:ascii="Times New Roman" w:hAnsi="Times New Roman" w:cs="Times New Roman"/>
          <w:sz w:val="24"/>
          <w:szCs w:val="24"/>
        </w:rPr>
        <w:br w:type="page"/>
      </w:r>
    </w:p>
    <w:p w:rsidR="00F30148" w:rsidRDefault="00F30148" w:rsidP="00F301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РЕФЕРАТ</w:t>
      </w:r>
    </w:p>
    <w:p w:rsidR="00F30148" w:rsidRDefault="00F30148" w:rsidP="00F301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ДОПУСТИМЫЕ УЛОВЫ (ОДУ), ВОДНЫ</w:t>
      </w:r>
      <w:bookmarkStart w:id="0" w:name="_GoBack"/>
      <w:bookmarkEnd w:id="0"/>
      <w:r>
        <w:rPr>
          <w:rFonts w:ascii="Times New Roman" w:eastAsia="Times New Roman" w:hAnsi="Times New Roman" w:cs="Times New Roman"/>
          <w:sz w:val="24"/>
          <w:szCs w:val="24"/>
        </w:rPr>
        <w:t>Е БИОЛОГИЧЕСКИЕ РЕСУРСЫ, ЗАПАС, УЛОВЫ, ПРОМЫСЕЛ, ПРО</w:t>
      </w:r>
      <w:r w:rsidR="0043466D">
        <w:rPr>
          <w:rFonts w:ascii="Times New Roman" w:eastAsia="Times New Roman" w:hAnsi="Times New Roman" w:cs="Times New Roman"/>
          <w:sz w:val="24"/>
          <w:szCs w:val="24"/>
        </w:rPr>
        <w:t>Г</w:t>
      </w:r>
      <w:r>
        <w:rPr>
          <w:rFonts w:ascii="Times New Roman" w:eastAsia="Times New Roman" w:hAnsi="Times New Roman" w:cs="Times New Roman"/>
          <w:sz w:val="24"/>
          <w:szCs w:val="24"/>
        </w:rPr>
        <w:t>НОЗ</w:t>
      </w:r>
    </w:p>
    <w:p w:rsidR="00F30148" w:rsidRDefault="00F30148" w:rsidP="00F30148">
      <w:pPr>
        <w:spacing w:after="0" w:line="240" w:lineRule="auto"/>
        <w:jc w:val="center"/>
        <w:rPr>
          <w:rFonts w:ascii="Times New Roman" w:eastAsia="Times New Roman" w:hAnsi="Times New Roman" w:cs="Times New Roman"/>
          <w:sz w:val="24"/>
          <w:szCs w:val="24"/>
        </w:rPr>
      </w:pPr>
    </w:p>
    <w:p w:rsidR="00266781" w:rsidRPr="00BD41E3" w:rsidRDefault="00F30148" w:rsidP="00266781">
      <w:pPr>
        <w:pStyle w:val="Text"/>
        <w:suppressAutoHyphens/>
        <w:spacing w:line="240" w:lineRule="auto"/>
        <w:ind w:firstLine="709"/>
        <w:rPr>
          <w:sz w:val="24"/>
          <w:szCs w:val="24"/>
        </w:rPr>
      </w:pPr>
      <w:r w:rsidRPr="000A0E9F">
        <w:rPr>
          <w:sz w:val="24"/>
          <w:szCs w:val="24"/>
        </w:rPr>
        <w:t xml:space="preserve">В </w:t>
      </w:r>
      <w:r>
        <w:rPr>
          <w:sz w:val="24"/>
          <w:szCs w:val="24"/>
        </w:rPr>
        <w:t>материалах</w:t>
      </w:r>
      <w:r w:rsidRPr="000A0E9F">
        <w:rPr>
          <w:sz w:val="24"/>
          <w:szCs w:val="24"/>
        </w:rPr>
        <w:t xml:space="preserve"> представлены </w:t>
      </w:r>
      <w:r w:rsidR="00B4723F">
        <w:rPr>
          <w:sz w:val="24"/>
          <w:szCs w:val="24"/>
        </w:rPr>
        <w:t xml:space="preserve">результаты выполненных в </w:t>
      </w:r>
      <w:r w:rsidR="0043466D">
        <w:rPr>
          <w:sz w:val="24"/>
          <w:szCs w:val="24"/>
        </w:rPr>
        <w:t>2021</w:t>
      </w:r>
      <w:r w:rsidR="00B4723F">
        <w:rPr>
          <w:sz w:val="24"/>
          <w:szCs w:val="24"/>
        </w:rPr>
        <w:t xml:space="preserve"> году полевых экспедиционных исследований состояния водных биологических ресурсов</w:t>
      </w:r>
      <w:r w:rsidR="00266781">
        <w:rPr>
          <w:sz w:val="24"/>
          <w:szCs w:val="24"/>
        </w:rPr>
        <w:t xml:space="preserve"> и среды их обитания</w:t>
      </w:r>
      <w:r w:rsidR="00B4723F">
        <w:rPr>
          <w:sz w:val="24"/>
          <w:szCs w:val="24"/>
        </w:rPr>
        <w:t xml:space="preserve"> в рыбохозяйственных водных объектах </w:t>
      </w:r>
      <w:r w:rsidRPr="000A0E9F">
        <w:rPr>
          <w:sz w:val="24"/>
          <w:szCs w:val="24"/>
        </w:rPr>
        <w:t xml:space="preserve">Республики Саха (Якутия). </w:t>
      </w:r>
      <w:r w:rsidR="00266781" w:rsidRPr="00BD41E3">
        <w:rPr>
          <w:sz w:val="24"/>
          <w:szCs w:val="24"/>
        </w:rPr>
        <w:t xml:space="preserve">В соответствии с Приказом Минсельхоза России № 365 от 01.10.2013 г. </w:t>
      </w:r>
      <w:r w:rsidR="005467B2" w:rsidRPr="005467B2">
        <w:rPr>
          <w:sz w:val="24"/>
          <w:szCs w:val="24"/>
        </w:rPr>
        <w:t xml:space="preserve">(ред. от </w:t>
      </w:r>
      <w:r w:rsidR="009044C3" w:rsidRPr="005467B2">
        <w:rPr>
          <w:sz w:val="24"/>
          <w:szCs w:val="24"/>
        </w:rPr>
        <w:t>25.06.2020</w:t>
      </w:r>
      <w:r w:rsidR="009044C3">
        <w:rPr>
          <w:sz w:val="24"/>
          <w:szCs w:val="24"/>
        </w:rPr>
        <w:t xml:space="preserve"> </w:t>
      </w:r>
      <w:r w:rsidR="005467B2" w:rsidRPr="005467B2">
        <w:rPr>
          <w:sz w:val="24"/>
          <w:szCs w:val="24"/>
        </w:rPr>
        <w:t xml:space="preserve">г.) </w:t>
      </w:r>
      <w:r w:rsidR="00266781" w:rsidRPr="00BD41E3">
        <w:rPr>
          <w:sz w:val="24"/>
          <w:szCs w:val="24"/>
        </w:rPr>
        <w:t xml:space="preserve">«Об утверждении перечня водных биоресурсов, в отношении которых устанавливается общий допустимый улов», прогноз ОДУ в водоёмах </w:t>
      </w:r>
      <w:r w:rsidR="007C5A31">
        <w:rPr>
          <w:sz w:val="24"/>
          <w:szCs w:val="24"/>
        </w:rPr>
        <w:t>Республики Саха (Якутия)</w:t>
      </w:r>
      <w:r w:rsidR="00266781" w:rsidRPr="00BD41E3">
        <w:rPr>
          <w:sz w:val="24"/>
          <w:szCs w:val="24"/>
        </w:rPr>
        <w:t xml:space="preserve"> определяется для 8 видов водных биоло</w:t>
      </w:r>
      <w:r w:rsidR="00266781">
        <w:rPr>
          <w:sz w:val="24"/>
          <w:szCs w:val="24"/>
        </w:rPr>
        <w:t xml:space="preserve">гических ресурсов: </w:t>
      </w:r>
      <w:r w:rsidR="00266781" w:rsidRPr="007C5A31">
        <w:rPr>
          <w:sz w:val="24"/>
          <w:szCs w:val="24"/>
        </w:rPr>
        <w:t>сибирский осетр, таймень, ряпушка, пелядь, муксун, нельма</w:t>
      </w:r>
      <w:r w:rsidR="00C21762">
        <w:rPr>
          <w:sz w:val="24"/>
          <w:szCs w:val="24"/>
        </w:rPr>
        <w:t xml:space="preserve">, </w:t>
      </w:r>
      <w:proofErr w:type="spellStart"/>
      <w:r w:rsidR="00C21762">
        <w:rPr>
          <w:sz w:val="24"/>
          <w:szCs w:val="24"/>
        </w:rPr>
        <w:t>чир</w:t>
      </w:r>
      <w:proofErr w:type="spellEnd"/>
      <w:r w:rsidR="00266781" w:rsidRPr="007C5A31">
        <w:rPr>
          <w:sz w:val="24"/>
          <w:szCs w:val="24"/>
        </w:rPr>
        <w:t xml:space="preserve"> и сиг.</w:t>
      </w:r>
    </w:p>
    <w:p w:rsidR="00F30148" w:rsidRPr="000A0E9F" w:rsidRDefault="00F30148" w:rsidP="00F30148">
      <w:pPr>
        <w:spacing w:after="0" w:line="240" w:lineRule="auto"/>
        <w:ind w:firstLine="709"/>
        <w:jc w:val="both"/>
        <w:rPr>
          <w:rFonts w:ascii="Times New Roman" w:eastAsia="Times New Roman" w:hAnsi="Times New Roman" w:cs="Times New Roman"/>
          <w:sz w:val="24"/>
          <w:szCs w:val="24"/>
        </w:rPr>
      </w:pPr>
      <w:r w:rsidRPr="000A0E9F">
        <w:rPr>
          <w:rFonts w:ascii="Times New Roman" w:eastAsia="Times New Roman" w:hAnsi="Times New Roman" w:cs="Times New Roman"/>
          <w:sz w:val="24"/>
          <w:szCs w:val="24"/>
        </w:rPr>
        <w:t>Цель работ</w:t>
      </w:r>
      <w:r>
        <w:rPr>
          <w:rFonts w:ascii="Times New Roman" w:eastAsia="Times New Roman" w:hAnsi="Times New Roman" w:cs="Times New Roman"/>
          <w:sz w:val="24"/>
          <w:szCs w:val="24"/>
        </w:rPr>
        <w:t>ы</w:t>
      </w:r>
      <w:r w:rsidRPr="000A0E9F">
        <w:rPr>
          <w:rFonts w:ascii="Times New Roman" w:eastAsia="Times New Roman" w:hAnsi="Times New Roman" w:cs="Times New Roman"/>
          <w:sz w:val="24"/>
          <w:szCs w:val="24"/>
        </w:rPr>
        <w:t xml:space="preserve"> – </w:t>
      </w:r>
      <w:r w:rsidR="0043466D" w:rsidRPr="0043466D">
        <w:rPr>
          <w:rFonts w:ascii="Times New Roman" w:eastAsia="Times New Roman" w:hAnsi="Times New Roman" w:cs="Times New Roman"/>
          <w:sz w:val="24"/>
          <w:szCs w:val="24"/>
        </w:rPr>
        <w:t>регулирование добычи (вылова) водных биологических ресурсов в соответствии с обоснованиями общего допустимого улова в водных объектах Республики Саха (Якутия) (Федеральный закон от 20.12.2004 № 166-ФЗ (ред. от 02.07.2021) «О рыболовстве и сохранении водных биологических ресурсов») (</w:t>
      </w:r>
      <w:proofErr w:type="gramStart"/>
      <w:r w:rsidR="0043466D" w:rsidRPr="0043466D">
        <w:rPr>
          <w:rFonts w:ascii="Times New Roman" w:eastAsia="Times New Roman" w:hAnsi="Times New Roman" w:cs="Times New Roman"/>
          <w:sz w:val="24"/>
          <w:szCs w:val="24"/>
        </w:rPr>
        <w:t>Восточно-Сибирский</w:t>
      </w:r>
      <w:proofErr w:type="gramEnd"/>
      <w:r w:rsidR="0043466D" w:rsidRPr="0043466D">
        <w:rPr>
          <w:rFonts w:ascii="Times New Roman" w:eastAsia="Times New Roman" w:hAnsi="Times New Roman" w:cs="Times New Roman"/>
          <w:sz w:val="24"/>
          <w:szCs w:val="24"/>
        </w:rPr>
        <w:t xml:space="preserve"> </w:t>
      </w:r>
      <w:proofErr w:type="spellStart"/>
      <w:r w:rsidR="0043466D" w:rsidRPr="0043466D">
        <w:rPr>
          <w:rFonts w:ascii="Times New Roman" w:eastAsia="Times New Roman" w:hAnsi="Times New Roman" w:cs="Times New Roman"/>
          <w:sz w:val="24"/>
          <w:szCs w:val="24"/>
        </w:rPr>
        <w:t>рыбохозяйственный</w:t>
      </w:r>
      <w:proofErr w:type="spellEnd"/>
      <w:r w:rsidR="0043466D" w:rsidRPr="0043466D">
        <w:rPr>
          <w:rFonts w:ascii="Times New Roman" w:eastAsia="Times New Roman" w:hAnsi="Times New Roman" w:cs="Times New Roman"/>
          <w:sz w:val="24"/>
          <w:szCs w:val="24"/>
        </w:rPr>
        <w:t xml:space="preserve"> бассейн) с учетом экологических аспектов воздействия на окружающую среду</w:t>
      </w:r>
      <w:r w:rsidRPr="000A0E9F">
        <w:rPr>
          <w:rFonts w:ascii="Times New Roman" w:eastAsia="Times New Roman" w:hAnsi="Times New Roman" w:cs="Times New Roman"/>
          <w:sz w:val="24"/>
          <w:szCs w:val="24"/>
        </w:rPr>
        <w:t>.</w:t>
      </w:r>
    </w:p>
    <w:p w:rsidR="00266781" w:rsidRDefault="00F30148" w:rsidP="00266781">
      <w:pPr>
        <w:spacing w:after="0" w:line="240" w:lineRule="auto"/>
        <w:ind w:firstLine="709"/>
        <w:jc w:val="both"/>
        <w:rPr>
          <w:rFonts w:ascii="Times New Roman" w:eastAsia="Times New Roman" w:hAnsi="Times New Roman" w:cs="Times New Roman"/>
          <w:sz w:val="24"/>
          <w:szCs w:val="24"/>
        </w:rPr>
      </w:pPr>
      <w:r w:rsidRPr="00F30148">
        <w:rPr>
          <w:rFonts w:ascii="Times New Roman" w:hAnsi="Times New Roman" w:cs="Times New Roman"/>
          <w:sz w:val="24"/>
          <w:szCs w:val="24"/>
        </w:rPr>
        <w:t>Исследовано состояние кормовой базы рыб в изучаемых водоемах, включая многолетние изменения сообществ зоопланктона</w:t>
      </w:r>
      <w:r>
        <w:rPr>
          <w:rFonts w:ascii="Times New Roman" w:hAnsi="Times New Roman" w:cs="Times New Roman"/>
          <w:sz w:val="24"/>
          <w:szCs w:val="24"/>
        </w:rPr>
        <w:t xml:space="preserve"> и </w:t>
      </w:r>
      <w:r w:rsidRPr="00F30148">
        <w:rPr>
          <w:rFonts w:ascii="Times New Roman" w:hAnsi="Times New Roman" w:cs="Times New Roman"/>
          <w:sz w:val="24"/>
          <w:szCs w:val="24"/>
        </w:rPr>
        <w:t>зообентоса. Приводится описание промысла на рассматриваемых водоемах. Изучается динамика основных биологических показателей</w:t>
      </w:r>
      <w:r w:rsidR="00B4723F">
        <w:rPr>
          <w:rFonts w:ascii="Times New Roman" w:hAnsi="Times New Roman" w:cs="Times New Roman"/>
          <w:sz w:val="24"/>
          <w:szCs w:val="24"/>
        </w:rPr>
        <w:t xml:space="preserve"> рыб</w:t>
      </w:r>
      <w:r w:rsidRPr="00F30148">
        <w:rPr>
          <w:rFonts w:ascii="Times New Roman" w:hAnsi="Times New Roman" w:cs="Times New Roman"/>
          <w:sz w:val="24"/>
          <w:szCs w:val="24"/>
        </w:rPr>
        <w:t xml:space="preserve">, включая результаты оценки размерного и возрастного состава уловов, динамику размерно-возрастных показателей популяций, изменения линейно-весового роста рыб и сроков созревания. Приводятся результаты оценки промысловых запасов рыб, рассмотрена их многолетняя динамика. Даются материалы оценки общих допустимых уловов водных биологических ресурсов в водных объектах </w:t>
      </w:r>
      <w:r w:rsidR="00B4723F">
        <w:rPr>
          <w:rFonts w:ascii="Times New Roman" w:hAnsi="Times New Roman" w:cs="Times New Roman"/>
          <w:sz w:val="24"/>
          <w:szCs w:val="24"/>
        </w:rPr>
        <w:t>Республики Саха (Якутия)</w:t>
      </w:r>
      <w:r w:rsidRPr="00F30148">
        <w:rPr>
          <w:rFonts w:ascii="Times New Roman" w:hAnsi="Times New Roman" w:cs="Times New Roman"/>
          <w:sz w:val="24"/>
          <w:szCs w:val="24"/>
        </w:rPr>
        <w:t xml:space="preserve">, входящих в зону ответственности </w:t>
      </w:r>
      <w:r w:rsidR="00B4723F">
        <w:rPr>
          <w:rFonts w:ascii="Times New Roman" w:hAnsi="Times New Roman" w:cs="Times New Roman"/>
          <w:sz w:val="24"/>
          <w:szCs w:val="24"/>
        </w:rPr>
        <w:t>Якутского</w:t>
      </w:r>
      <w:r w:rsidRPr="00F30148">
        <w:rPr>
          <w:rFonts w:ascii="Times New Roman" w:hAnsi="Times New Roman" w:cs="Times New Roman"/>
          <w:sz w:val="24"/>
          <w:szCs w:val="24"/>
        </w:rPr>
        <w:t xml:space="preserve"> филиала ФГБНУ «ВНИРО», на </w:t>
      </w:r>
      <w:r w:rsidR="007A495F">
        <w:rPr>
          <w:rFonts w:ascii="Times New Roman" w:hAnsi="Times New Roman" w:cs="Times New Roman"/>
          <w:sz w:val="24"/>
          <w:szCs w:val="24"/>
        </w:rPr>
        <w:t>2023</w:t>
      </w:r>
      <w:r w:rsidRPr="00F30148">
        <w:rPr>
          <w:rFonts w:ascii="Times New Roman" w:hAnsi="Times New Roman" w:cs="Times New Roman"/>
          <w:sz w:val="24"/>
          <w:szCs w:val="24"/>
        </w:rPr>
        <w:t xml:space="preserve"> год.</w:t>
      </w:r>
    </w:p>
    <w:p w:rsidR="00B924EE" w:rsidRDefault="0026678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24EE" w:rsidRPr="00D12FAC" w:rsidRDefault="00B924EE" w:rsidP="00B924EE">
      <w:pPr>
        <w:pStyle w:val="ConsPlusNormal"/>
        <w:jc w:val="center"/>
        <w:rPr>
          <w:rFonts w:ascii="Times New Roman" w:hAnsi="Times New Roman" w:cs="Times New Roman"/>
          <w:b/>
          <w:caps/>
          <w:sz w:val="28"/>
          <w:szCs w:val="28"/>
        </w:rPr>
      </w:pPr>
      <w:r w:rsidRPr="00D12FAC">
        <w:rPr>
          <w:rFonts w:ascii="Times New Roman" w:hAnsi="Times New Roman" w:cs="Times New Roman"/>
          <w:b/>
          <w:caps/>
          <w:sz w:val="28"/>
          <w:szCs w:val="28"/>
        </w:rPr>
        <w:t>Материалы оценки воздействия на окружающую среду</w:t>
      </w:r>
    </w:p>
    <w:p w:rsidR="00266781" w:rsidRDefault="00266781">
      <w:pPr>
        <w:rPr>
          <w:rFonts w:ascii="Times New Roman" w:eastAsia="Times New Roman" w:hAnsi="Times New Roman" w:cs="Times New Roman"/>
          <w:sz w:val="24"/>
          <w:szCs w:val="24"/>
        </w:rPr>
      </w:pPr>
    </w:p>
    <w:p w:rsidR="00C21762" w:rsidRPr="00C21762" w:rsidRDefault="00C21762" w:rsidP="00C21762">
      <w:pPr>
        <w:pStyle w:val="a8"/>
        <w:numPr>
          <w:ilvl w:val="0"/>
          <w:numId w:val="2"/>
        </w:numPr>
        <w:spacing w:after="0" w:line="240" w:lineRule="auto"/>
        <w:jc w:val="both"/>
        <w:rPr>
          <w:rFonts w:ascii="Times New Roman" w:eastAsia="Times New Roman" w:hAnsi="Times New Roman" w:cs="Times New Roman"/>
          <w:b/>
          <w:sz w:val="24"/>
          <w:szCs w:val="24"/>
        </w:rPr>
      </w:pPr>
      <w:r w:rsidRPr="00C21762">
        <w:rPr>
          <w:rFonts w:ascii="Times New Roman" w:eastAsia="Times New Roman" w:hAnsi="Times New Roman" w:cs="Times New Roman"/>
          <w:b/>
          <w:sz w:val="24"/>
          <w:szCs w:val="24"/>
        </w:rPr>
        <w:t>Общие сведения о планируемой (намечаемой) хозяйственной и иной деятельности:</w:t>
      </w:r>
    </w:p>
    <w:p w:rsidR="00C21762" w:rsidRPr="00C21762" w:rsidRDefault="00C21762" w:rsidP="00C21762">
      <w:pPr>
        <w:pStyle w:val="a8"/>
        <w:numPr>
          <w:ilvl w:val="1"/>
          <w:numId w:val="2"/>
        </w:numPr>
        <w:spacing w:after="0" w:line="240" w:lineRule="auto"/>
        <w:jc w:val="both"/>
        <w:rPr>
          <w:rFonts w:ascii="Times New Roman" w:eastAsia="Times New Roman" w:hAnsi="Times New Roman" w:cs="Times New Roman"/>
          <w:i/>
          <w:szCs w:val="24"/>
        </w:rPr>
      </w:pPr>
      <w:r w:rsidRPr="00C21762">
        <w:rPr>
          <w:rFonts w:ascii="Times New Roman" w:hAnsi="Times New Roman" w:cs="Times New Roman"/>
          <w:i/>
          <w:sz w:val="24"/>
          <w:szCs w:val="28"/>
        </w:rPr>
        <w:t>Сведения о заказчике планируемой (намечаемой) хозяйственной и иной деятельности с указанием наименования юридического лица, юридического и (или) фактического адреса, телефона, адреса электронной почты (при наличии), факса (при наличии), фамилии, имени, отчества (при наличии) индивидуального предпринимателя, телефона и адреса электронной почты (при наличии) контактного лица.</w:t>
      </w:r>
    </w:p>
    <w:p w:rsidR="00C21762" w:rsidRDefault="00266781" w:rsidP="007A495F">
      <w:pPr>
        <w:spacing w:after="0" w:line="240" w:lineRule="auto"/>
        <w:ind w:firstLine="709"/>
        <w:jc w:val="both"/>
        <w:rPr>
          <w:rFonts w:ascii="Times New Roman" w:eastAsia="Times New Roman" w:hAnsi="Times New Roman" w:cs="Times New Roman"/>
          <w:sz w:val="24"/>
          <w:szCs w:val="24"/>
        </w:rPr>
      </w:pPr>
      <w:r w:rsidRPr="00C21762">
        <w:rPr>
          <w:rFonts w:ascii="Times New Roman" w:eastAsia="Times New Roman" w:hAnsi="Times New Roman" w:cs="Times New Roman"/>
          <w:sz w:val="24"/>
          <w:szCs w:val="24"/>
        </w:rPr>
        <w:t>Заказчик</w:t>
      </w:r>
      <w:r>
        <w:rPr>
          <w:rFonts w:ascii="Times New Roman" w:eastAsia="Times New Roman" w:hAnsi="Times New Roman" w:cs="Times New Roman"/>
          <w:sz w:val="24"/>
          <w:szCs w:val="24"/>
        </w:rPr>
        <w:t xml:space="preserve">: Федеральное агентство по </w:t>
      </w:r>
      <w:r w:rsidR="00B3626D">
        <w:rPr>
          <w:rFonts w:ascii="Times New Roman" w:eastAsia="Times New Roman" w:hAnsi="Times New Roman" w:cs="Times New Roman"/>
          <w:sz w:val="24"/>
          <w:szCs w:val="24"/>
        </w:rPr>
        <w:t>рыболовству</w:t>
      </w:r>
      <w:r w:rsidR="00C21762">
        <w:rPr>
          <w:rFonts w:ascii="Times New Roman" w:eastAsia="Times New Roman" w:hAnsi="Times New Roman" w:cs="Times New Roman"/>
          <w:sz w:val="24"/>
          <w:szCs w:val="24"/>
        </w:rPr>
        <w:t>:</w:t>
      </w:r>
      <w:r w:rsidR="00B3626D">
        <w:rPr>
          <w:rFonts w:ascii="Times New Roman" w:eastAsia="Times New Roman" w:hAnsi="Times New Roman" w:cs="Times New Roman"/>
          <w:sz w:val="24"/>
          <w:szCs w:val="24"/>
        </w:rPr>
        <w:t xml:space="preserve"> </w:t>
      </w:r>
    </w:p>
    <w:p w:rsidR="007A495F" w:rsidRDefault="007A495F" w:rsidP="007A495F">
      <w:pPr>
        <w:spacing w:after="0" w:line="240" w:lineRule="auto"/>
        <w:ind w:firstLine="709"/>
        <w:jc w:val="both"/>
        <w:rPr>
          <w:rFonts w:ascii="Times New Roman" w:eastAsia="Times New Roman" w:hAnsi="Times New Roman" w:cs="Times New Roman"/>
          <w:sz w:val="24"/>
          <w:szCs w:val="24"/>
        </w:rPr>
      </w:pPr>
      <w:r w:rsidRPr="007A495F">
        <w:rPr>
          <w:rFonts w:ascii="Times New Roman" w:eastAsia="Times New Roman" w:hAnsi="Times New Roman" w:cs="Times New Roman"/>
          <w:sz w:val="24"/>
          <w:szCs w:val="24"/>
          <w:lang w:bidi="ru-RU"/>
        </w:rPr>
        <w:t xml:space="preserve">107996, г. Москва, Рождественский бульвар, д. 12; тел.: </w:t>
      </w:r>
      <w:hyperlink r:id="rId8" w:history="1">
        <w:r w:rsidRPr="007A495F">
          <w:rPr>
            <w:rStyle w:val="a5"/>
            <w:rFonts w:ascii="Times New Roman" w:eastAsia="Times New Roman" w:hAnsi="Times New Roman" w:cs="Times New Roman"/>
            <w:sz w:val="24"/>
            <w:szCs w:val="24"/>
          </w:rPr>
          <w:t>8 (495) 6287700</w:t>
        </w:r>
      </w:hyperlink>
      <w:r w:rsidRPr="007A495F">
        <w:rPr>
          <w:rFonts w:ascii="Times New Roman" w:eastAsia="Times New Roman" w:hAnsi="Times New Roman" w:cs="Times New Roman"/>
          <w:sz w:val="24"/>
          <w:szCs w:val="24"/>
          <w:lang w:bidi="ru-RU"/>
        </w:rPr>
        <w:t xml:space="preserve">, </w:t>
      </w:r>
      <w:r w:rsidRPr="007A495F">
        <w:rPr>
          <w:rFonts w:ascii="Times New Roman" w:eastAsia="Times New Roman" w:hAnsi="Times New Roman" w:cs="Times New Roman"/>
          <w:sz w:val="24"/>
          <w:szCs w:val="24"/>
        </w:rPr>
        <w:t xml:space="preserve">факс: +7 (495) 9870554, +7 (495) 6281904, </w:t>
      </w:r>
      <w:r w:rsidRPr="007A495F">
        <w:rPr>
          <w:rFonts w:ascii="Times New Roman" w:eastAsia="Times New Roman" w:hAnsi="Times New Roman" w:cs="Times New Roman"/>
          <w:sz w:val="24"/>
          <w:szCs w:val="24"/>
          <w:lang w:bidi="en-US"/>
        </w:rPr>
        <w:t>e</w:t>
      </w:r>
      <w:r w:rsidRPr="007A495F">
        <w:rPr>
          <w:rFonts w:ascii="Times New Roman" w:eastAsia="Times New Roman" w:hAnsi="Times New Roman" w:cs="Times New Roman"/>
          <w:sz w:val="24"/>
          <w:szCs w:val="24"/>
        </w:rPr>
        <w:t>-</w:t>
      </w:r>
      <w:proofErr w:type="spellStart"/>
      <w:r w:rsidRPr="007A495F">
        <w:rPr>
          <w:rFonts w:ascii="Times New Roman" w:eastAsia="Times New Roman" w:hAnsi="Times New Roman" w:cs="Times New Roman"/>
          <w:sz w:val="24"/>
          <w:szCs w:val="24"/>
          <w:lang w:bidi="en-US"/>
        </w:rPr>
        <w:t>mail</w:t>
      </w:r>
      <w:proofErr w:type="spellEnd"/>
      <w:r w:rsidRPr="007A495F">
        <w:rPr>
          <w:rFonts w:ascii="Times New Roman" w:eastAsia="Times New Roman" w:hAnsi="Times New Roman" w:cs="Times New Roman"/>
          <w:sz w:val="24"/>
          <w:szCs w:val="24"/>
        </w:rPr>
        <w:t xml:space="preserve">: </w:t>
      </w:r>
      <w:hyperlink r:id="rId9" w:history="1">
        <w:r w:rsidR="00C21762" w:rsidRPr="00AA0F98">
          <w:rPr>
            <w:rStyle w:val="a5"/>
            <w:rFonts w:ascii="Times New Roman" w:eastAsia="Times New Roman" w:hAnsi="Times New Roman" w:cs="Times New Roman"/>
            <w:sz w:val="24"/>
            <w:szCs w:val="24"/>
            <w:lang w:bidi="en-US"/>
          </w:rPr>
          <w:t>harbour</w:t>
        </w:r>
        <w:r w:rsidR="00C21762" w:rsidRPr="00AA0F98">
          <w:rPr>
            <w:rStyle w:val="a5"/>
            <w:rFonts w:ascii="Times New Roman" w:eastAsia="Times New Roman" w:hAnsi="Times New Roman" w:cs="Times New Roman"/>
            <w:sz w:val="24"/>
            <w:szCs w:val="24"/>
          </w:rPr>
          <w:t>@</w:t>
        </w:r>
        <w:r w:rsidR="00C21762" w:rsidRPr="00AA0F98">
          <w:rPr>
            <w:rStyle w:val="a5"/>
            <w:rFonts w:ascii="Times New Roman" w:eastAsia="Times New Roman" w:hAnsi="Times New Roman" w:cs="Times New Roman"/>
            <w:sz w:val="24"/>
            <w:szCs w:val="24"/>
            <w:lang w:bidi="en-US"/>
          </w:rPr>
          <w:t>fishcom</w:t>
        </w:r>
        <w:r w:rsidR="00C21762" w:rsidRPr="00AA0F98">
          <w:rPr>
            <w:rStyle w:val="a5"/>
            <w:rFonts w:ascii="Times New Roman" w:eastAsia="Times New Roman" w:hAnsi="Times New Roman" w:cs="Times New Roman"/>
            <w:sz w:val="24"/>
            <w:szCs w:val="24"/>
          </w:rPr>
          <w:t>.</w:t>
        </w:r>
        <w:r w:rsidR="00C21762" w:rsidRPr="00AA0F98">
          <w:rPr>
            <w:rStyle w:val="a5"/>
            <w:rFonts w:ascii="Times New Roman" w:eastAsia="Times New Roman" w:hAnsi="Times New Roman" w:cs="Times New Roman"/>
            <w:sz w:val="24"/>
            <w:szCs w:val="24"/>
            <w:lang w:bidi="en-US"/>
          </w:rPr>
          <w:t>ru</w:t>
        </w:r>
      </w:hyperlink>
      <w:r w:rsidRPr="007A495F">
        <w:rPr>
          <w:rFonts w:ascii="Times New Roman" w:eastAsia="Times New Roman" w:hAnsi="Times New Roman" w:cs="Times New Roman"/>
          <w:sz w:val="24"/>
          <w:szCs w:val="24"/>
        </w:rPr>
        <w:t>.</w:t>
      </w:r>
    </w:p>
    <w:p w:rsidR="00C21762" w:rsidRPr="00C21762" w:rsidRDefault="00C21762" w:rsidP="00C21762">
      <w:pPr>
        <w:spacing w:after="0" w:line="240" w:lineRule="auto"/>
        <w:ind w:firstLine="709"/>
        <w:jc w:val="both"/>
        <w:rPr>
          <w:rFonts w:ascii="Times New Roman" w:eastAsia="Times New Roman" w:hAnsi="Times New Roman" w:cs="Times New Roman"/>
          <w:sz w:val="24"/>
          <w:szCs w:val="24"/>
        </w:rPr>
      </w:pPr>
      <w:r w:rsidRPr="00C21762">
        <w:rPr>
          <w:rFonts w:ascii="Times New Roman" w:eastAsia="Times New Roman" w:hAnsi="Times New Roman" w:cs="Times New Roman"/>
          <w:sz w:val="24"/>
          <w:szCs w:val="24"/>
        </w:rPr>
        <w:t xml:space="preserve">Представитель заказчика – </w:t>
      </w:r>
      <w:proofErr w:type="gramStart"/>
      <w:r w:rsidRPr="00C21762">
        <w:rPr>
          <w:rFonts w:ascii="Times New Roman" w:eastAsia="Times New Roman" w:hAnsi="Times New Roman" w:cs="Times New Roman"/>
          <w:sz w:val="24"/>
          <w:szCs w:val="24"/>
        </w:rPr>
        <w:t>Восточно-Сибирское</w:t>
      </w:r>
      <w:proofErr w:type="gramEnd"/>
      <w:r w:rsidRPr="00C21762">
        <w:rPr>
          <w:rFonts w:ascii="Times New Roman" w:eastAsia="Times New Roman" w:hAnsi="Times New Roman" w:cs="Times New Roman"/>
          <w:sz w:val="24"/>
          <w:szCs w:val="24"/>
        </w:rPr>
        <w:t xml:space="preserve"> территориальное управление </w:t>
      </w:r>
      <w:proofErr w:type="spellStart"/>
      <w:r w:rsidRPr="00C21762">
        <w:rPr>
          <w:rFonts w:ascii="Times New Roman" w:eastAsia="Times New Roman" w:hAnsi="Times New Roman" w:cs="Times New Roman"/>
          <w:sz w:val="24"/>
          <w:szCs w:val="24"/>
        </w:rPr>
        <w:t>Росрыболовства</w:t>
      </w:r>
      <w:proofErr w:type="spellEnd"/>
      <w:r w:rsidRPr="00C21762">
        <w:rPr>
          <w:rFonts w:ascii="Times New Roman" w:eastAsia="Times New Roman" w:hAnsi="Times New Roman" w:cs="Times New Roman"/>
          <w:sz w:val="24"/>
          <w:szCs w:val="24"/>
        </w:rPr>
        <w:t>:</w:t>
      </w:r>
    </w:p>
    <w:p w:rsidR="00C21762" w:rsidRPr="00C21762" w:rsidRDefault="00C21762" w:rsidP="00C21762">
      <w:pPr>
        <w:spacing w:after="0" w:line="240" w:lineRule="auto"/>
        <w:ind w:firstLine="709"/>
        <w:jc w:val="both"/>
        <w:rPr>
          <w:rFonts w:ascii="Times New Roman" w:eastAsia="Times New Roman" w:hAnsi="Times New Roman" w:cs="Times New Roman"/>
          <w:sz w:val="24"/>
          <w:szCs w:val="24"/>
        </w:rPr>
      </w:pPr>
      <w:r w:rsidRPr="00C21762">
        <w:rPr>
          <w:rFonts w:ascii="Times New Roman" w:eastAsia="Times New Roman" w:hAnsi="Times New Roman" w:cs="Times New Roman"/>
          <w:bCs/>
          <w:sz w:val="24"/>
          <w:szCs w:val="24"/>
        </w:rPr>
        <w:t>677027, г. Якутск, ул. Каландаришвили, 5</w:t>
      </w:r>
      <w:r w:rsidRPr="00C21762">
        <w:rPr>
          <w:rFonts w:ascii="Times New Roman" w:eastAsia="Times New Roman" w:hAnsi="Times New Roman" w:cs="Times New Roman"/>
          <w:sz w:val="24"/>
          <w:szCs w:val="24"/>
        </w:rPr>
        <w:t>; тел. +7 (4112) 36-63-45, факс: +7 (4112) 36-63-45, e-</w:t>
      </w:r>
      <w:proofErr w:type="spellStart"/>
      <w:r w:rsidRPr="00C21762">
        <w:rPr>
          <w:rFonts w:ascii="Times New Roman" w:eastAsia="Times New Roman" w:hAnsi="Times New Roman" w:cs="Times New Roman"/>
          <w:sz w:val="24"/>
          <w:szCs w:val="24"/>
        </w:rPr>
        <w:t>mail</w:t>
      </w:r>
      <w:proofErr w:type="spellEnd"/>
      <w:r w:rsidRPr="00C21762">
        <w:rPr>
          <w:rFonts w:ascii="Times New Roman" w:eastAsia="Times New Roman" w:hAnsi="Times New Roman" w:cs="Times New Roman"/>
          <w:sz w:val="24"/>
          <w:szCs w:val="24"/>
        </w:rPr>
        <w:t xml:space="preserve">: </w:t>
      </w:r>
      <w:r w:rsidRPr="00C21762">
        <w:rPr>
          <w:rFonts w:ascii="Times New Roman" w:eastAsia="Times New Roman" w:hAnsi="Times New Roman" w:cs="Times New Roman"/>
          <w:bCs/>
          <w:sz w:val="24"/>
          <w:szCs w:val="24"/>
        </w:rPr>
        <w:t xml:space="preserve">harbour@ltufar.ru. </w:t>
      </w:r>
      <w:r w:rsidRPr="00C21762">
        <w:rPr>
          <w:rFonts w:ascii="Times New Roman" w:eastAsia="Times New Roman" w:hAnsi="Times New Roman" w:cs="Times New Roman"/>
          <w:sz w:val="24"/>
          <w:szCs w:val="24"/>
        </w:rPr>
        <w:t xml:space="preserve">Контактное лицо: </w:t>
      </w:r>
      <w:proofErr w:type="spellStart"/>
      <w:r w:rsidRPr="00C21762">
        <w:rPr>
          <w:rFonts w:ascii="Times New Roman" w:eastAsia="Times New Roman" w:hAnsi="Times New Roman" w:cs="Times New Roman"/>
          <w:sz w:val="24"/>
          <w:szCs w:val="24"/>
        </w:rPr>
        <w:t>Толстоухов</w:t>
      </w:r>
      <w:proofErr w:type="spellEnd"/>
      <w:r w:rsidRPr="00C21762">
        <w:rPr>
          <w:rFonts w:ascii="Times New Roman" w:eastAsia="Times New Roman" w:hAnsi="Times New Roman" w:cs="Times New Roman"/>
          <w:sz w:val="24"/>
          <w:szCs w:val="24"/>
        </w:rPr>
        <w:t xml:space="preserve"> Вячеслав Федорович, тел. +7 (4112) 36-63-45, </w:t>
      </w:r>
      <w:r w:rsidRPr="00C21762">
        <w:rPr>
          <w:rFonts w:ascii="Times New Roman" w:eastAsia="Times New Roman" w:hAnsi="Times New Roman" w:cs="Times New Roman"/>
          <w:sz w:val="24"/>
          <w:szCs w:val="24"/>
          <w:lang w:val="en-US"/>
        </w:rPr>
        <w:t>e</w:t>
      </w:r>
      <w:r w:rsidRPr="00C21762">
        <w:rPr>
          <w:rFonts w:ascii="Times New Roman" w:eastAsia="Times New Roman" w:hAnsi="Times New Roman" w:cs="Times New Roman"/>
          <w:sz w:val="24"/>
          <w:szCs w:val="24"/>
        </w:rPr>
        <w:t>-</w:t>
      </w:r>
      <w:r w:rsidRPr="00C21762">
        <w:rPr>
          <w:rFonts w:ascii="Times New Roman" w:eastAsia="Times New Roman" w:hAnsi="Times New Roman" w:cs="Times New Roman"/>
          <w:sz w:val="24"/>
          <w:szCs w:val="24"/>
          <w:lang w:val="en-US"/>
        </w:rPr>
        <w:t>mail</w:t>
      </w:r>
      <w:r w:rsidRPr="00C21762">
        <w:rPr>
          <w:rFonts w:ascii="Times New Roman" w:eastAsia="Times New Roman" w:hAnsi="Times New Roman" w:cs="Times New Roman"/>
          <w:sz w:val="24"/>
          <w:szCs w:val="24"/>
        </w:rPr>
        <w:t>: harbour@ltufar.ru.</w:t>
      </w:r>
    </w:p>
    <w:p w:rsidR="00266781" w:rsidRDefault="00266781" w:rsidP="00266781">
      <w:pPr>
        <w:spacing w:after="0" w:line="240" w:lineRule="auto"/>
        <w:ind w:firstLine="709"/>
        <w:jc w:val="both"/>
        <w:rPr>
          <w:rFonts w:ascii="Times New Roman" w:eastAsia="Times New Roman" w:hAnsi="Times New Roman" w:cs="Times New Roman"/>
          <w:sz w:val="24"/>
          <w:szCs w:val="24"/>
        </w:rPr>
      </w:pPr>
      <w:r w:rsidRPr="00C21762">
        <w:rPr>
          <w:rFonts w:ascii="Times New Roman" w:eastAsia="Times New Roman" w:hAnsi="Times New Roman" w:cs="Times New Roman"/>
          <w:sz w:val="24"/>
          <w:szCs w:val="24"/>
        </w:rPr>
        <w:t>Исполнитель</w:t>
      </w:r>
      <w:r>
        <w:rPr>
          <w:rFonts w:ascii="Times New Roman" w:eastAsia="Times New Roman" w:hAnsi="Times New Roman" w:cs="Times New Roman"/>
          <w:sz w:val="24"/>
          <w:szCs w:val="24"/>
        </w:rPr>
        <w:t xml:space="preserve">: </w:t>
      </w:r>
      <w:r w:rsidR="007A495F" w:rsidRPr="007A495F">
        <w:rPr>
          <w:rFonts w:ascii="Times New Roman" w:eastAsia="Times New Roman" w:hAnsi="Times New Roman" w:cs="Times New Roman"/>
          <w:sz w:val="24"/>
          <w:szCs w:val="24"/>
        </w:rPr>
        <w:t xml:space="preserve">ФГБНУ «ВНИРО», г. Москва, ул. Верхняя </w:t>
      </w:r>
      <w:proofErr w:type="spellStart"/>
      <w:r w:rsidR="007A495F" w:rsidRPr="007A495F">
        <w:rPr>
          <w:rFonts w:ascii="Times New Roman" w:eastAsia="Times New Roman" w:hAnsi="Times New Roman" w:cs="Times New Roman"/>
          <w:sz w:val="24"/>
          <w:szCs w:val="24"/>
        </w:rPr>
        <w:t>Красносельская</w:t>
      </w:r>
      <w:proofErr w:type="spellEnd"/>
      <w:r w:rsidR="007A495F" w:rsidRPr="007A495F">
        <w:rPr>
          <w:rFonts w:ascii="Times New Roman" w:eastAsia="Times New Roman" w:hAnsi="Times New Roman" w:cs="Times New Roman"/>
          <w:sz w:val="24"/>
          <w:szCs w:val="24"/>
        </w:rPr>
        <w:t>, д. 17, тел.: +7(499) 264-9387; ФГБНУ «ВНИРО» (Якутский филиал), 677018, г. Якутск, ул. Ярославского, дом 32, корпус 3, офис 1, тел. +7(4112) 33-50-16</w:t>
      </w:r>
      <w:r w:rsidR="00B3626D" w:rsidRPr="00B3626D">
        <w:rPr>
          <w:rFonts w:ascii="Times New Roman" w:eastAsia="Times New Roman" w:hAnsi="Times New Roman" w:cs="Times New Roman"/>
          <w:sz w:val="24"/>
          <w:szCs w:val="24"/>
        </w:rPr>
        <w:t>.</w:t>
      </w:r>
    </w:p>
    <w:p w:rsidR="00C21762" w:rsidRPr="00C21762" w:rsidRDefault="00C21762" w:rsidP="00C21762">
      <w:pPr>
        <w:spacing w:after="0" w:line="240" w:lineRule="auto"/>
        <w:ind w:firstLine="709"/>
        <w:jc w:val="both"/>
        <w:rPr>
          <w:rFonts w:ascii="Times New Roman" w:eastAsia="Times New Roman" w:hAnsi="Times New Roman" w:cs="Times New Roman"/>
          <w:sz w:val="24"/>
          <w:szCs w:val="24"/>
        </w:rPr>
      </w:pPr>
      <w:r w:rsidRPr="00C21762">
        <w:rPr>
          <w:rFonts w:ascii="Times New Roman" w:eastAsia="Times New Roman" w:hAnsi="Times New Roman" w:cs="Times New Roman"/>
          <w:sz w:val="24"/>
          <w:szCs w:val="24"/>
        </w:rPr>
        <w:t>ОГРН 1157746053431, ИНН 7708245723. Контактное лицо: Горохова Елена Семеновна, тел. +7 (4112) 33-50-16, e-</w:t>
      </w:r>
      <w:proofErr w:type="spellStart"/>
      <w:r w:rsidRPr="00C21762">
        <w:rPr>
          <w:rFonts w:ascii="Times New Roman" w:eastAsia="Times New Roman" w:hAnsi="Times New Roman" w:cs="Times New Roman"/>
          <w:sz w:val="24"/>
          <w:szCs w:val="24"/>
        </w:rPr>
        <w:t>mail</w:t>
      </w:r>
      <w:proofErr w:type="spellEnd"/>
      <w:r w:rsidRPr="00C21762">
        <w:rPr>
          <w:rFonts w:ascii="Times New Roman" w:eastAsia="Times New Roman" w:hAnsi="Times New Roman" w:cs="Times New Roman"/>
          <w:sz w:val="24"/>
          <w:szCs w:val="24"/>
        </w:rPr>
        <w:t>: yakutskniro@vniro.ru.</w:t>
      </w:r>
    </w:p>
    <w:p w:rsidR="00C21762" w:rsidRDefault="00C21762" w:rsidP="00266781">
      <w:pPr>
        <w:spacing w:after="0" w:line="240" w:lineRule="auto"/>
        <w:ind w:firstLine="709"/>
        <w:jc w:val="both"/>
        <w:rPr>
          <w:rFonts w:ascii="Times New Roman" w:eastAsia="Times New Roman" w:hAnsi="Times New Roman" w:cs="Times New Roman"/>
          <w:sz w:val="24"/>
          <w:szCs w:val="24"/>
        </w:rPr>
      </w:pPr>
    </w:p>
    <w:p w:rsidR="00C21762" w:rsidRPr="00C21762" w:rsidRDefault="00C21762" w:rsidP="00C21762">
      <w:pPr>
        <w:pStyle w:val="a8"/>
        <w:numPr>
          <w:ilvl w:val="1"/>
          <w:numId w:val="2"/>
        </w:numPr>
        <w:spacing w:after="0" w:line="240" w:lineRule="auto"/>
        <w:jc w:val="both"/>
        <w:rPr>
          <w:rFonts w:ascii="Times New Roman" w:eastAsia="Times New Roman" w:hAnsi="Times New Roman" w:cs="Times New Roman"/>
          <w:i/>
          <w:sz w:val="24"/>
          <w:szCs w:val="24"/>
        </w:rPr>
      </w:pPr>
      <w:r w:rsidRPr="00C21762">
        <w:rPr>
          <w:rFonts w:ascii="Times New Roman" w:eastAsia="Times New Roman" w:hAnsi="Times New Roman" w:cs="Times New Roman"/>
          <w:i/>
          <w:sz w:val="24"/>
          <w:szCs w:val="24"/>
        </w:rPr>
        <w:t xml:space="preserve"> Наименование планируемой (намечаемой) хозяйственной и иной деятельности и планируемое место ее реализации. </w:t>
      </w:r>
    </w:p>
    <w:p w:rsidR="00C21762" w:rsidRDefault="00C21762" w:rsidP="00C21762">
      <w:pPr>
        <w:spacing w:after="0" w:line="240" w:lineRule="auto"/>
        <w:ind w:firstLine="708"/>
        <w:jc w:val="both"/>
        <w:rPr>
          <w:rFonts w:ascii="Times New Roman" w:eastAsia="Times New Roman" w:hAnsi="Times New Roman" w:cs="Times New Roman"/>
          <w:sz w:val="24"/>
          <w:szCs w:val="24"/>
        </w:rPr>
      </w:pPr>
      <w:r w:rsidRPr="00C21762">
        <w:rPr>
          <w:rFonts w:ascii="Times New Roman" w:eastAsia="Times New Roman" w:hAnsi="Times New Roman" w:cs="Times New Roman"/>
          <w:sz w:val="24"/>
          <w:szCs w:val="24"/>
        </w:rPr>
        <w:t xml:space="preserve">Обоснование объемов общего допустимого улова (далее – ОДУ) водных биологических ресурсов (в соответствии с документацией «Материалы, </w:t>
      </w:r>
      <w:r w:rsidRPr="007A495F">
        <w:rPr>
          <w:rFonts w:ascii="Times New Roman" w:eastAsia="Times New Roman" w:hAnsi="Times New Roman" w:cs="Times New Roman"/>
          <w:sz w:val="24"/>
          <w:szCs w:val="24"/>
        </w:rPr>
        <w:t>обосновывающие общие допустимые уловы водных биологических ресурсов в водных объектах Республики Саха (Якутия) на 2023 г. (с оценкой воздействия на окружающую среду)</w:t>
      </w:r>
      <w:r w:rsidRPr="00C21762">
        <w:rPr>
          <w:rFonts w:ascii="Times New Roman" w:eastAsia="Times New Roman" w:hAnsi="Times New Roman" w:cs="Times New Roman"/>
          <w:sz w:val="24"/>
          <w:szCs w:val="24"/>
        </w:rPr>
        <w:t xml:space="preserve"> (далее – Материалы ОДУ).</w:t>
      </w:r>
    </w:p>
    <w:p w:rsidR="00C21762" w:rsidRDefault="00C21762" w:rsidP="00C21762">
      <w:pPr>
        <w:spacing w:after="0" w:line="240" w:lineRule="auto"/>
        <w:ind w:firstLine="708"/>
        <w:jc w:val="both"/>
        <w:rPr>
          <w:rFonts w:ascii="Times New Roman" w:eastAsia="Times New Roman" w:hAnsi="Times New Roman" w:cs="Times New Roman"/>
          <w:sz w:val="24"/>
          <w:szCs w:val="24"/>
        </w:rPr>
      </w:pPr>
    </w:p>
    <w:p w:rsidR="00C21762" w:rsidRPr="00C21762" w:rsidRDefault="00C21762" w:rsidP="00C21762">
      <w:pPr>
        <w:pStyle w:val="a8"/>
        <w:numPr>
          <w:ilvl w:val="1"/>
          <w:numId w:val="2"/>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Pr="00C21762">
        <w:rPr>
          <w:rFonts w:ascii="Times New Roman" w:eastAsia="Times New Roman" w:hAnsi="Times New Roman" w:cs="Times New Roman"/>
          <w:i/>
          <w:sz w:val="24"/>
          <w:szCs w:val="24"/>
        </w:rPr>
        <w:t xml:space="preserve">Цель и необходимость </w:t>
      </w:r>
      <w:proofErr w:type="gramStart"/>
      <w:r w:rsidR="00B7256F">
        <w:rPr>
          <w:rFonts w:ascii="Times New Roman" w:eastAsia="Times New Roman" w:hAnsi="Times New Roman" w:cs="Times New Roman"/>
          <w:i/>
          <w:sz w:val="24"/>
          <w:szCs w:val="24"/>
        </w:rPr>
        <w:t>реализации</w:t>
      </w:r>
      <w:proofErr w:type="gramEnd"/>
      <w:r w:rsidRPr="00C21762">
        <w:rPr>
          <w:rFonts w:ascii="Times New Roman" w:eastAsia="Times New Roman" w:hAnsi="Times New Roman" w:cs="Times New Roman"/>
          <w:i/>
          <w:sz w:val="24"/>
          <w:szCs w:val="24"/>
        </w:rPr>
        <w:t xml:space="preserve"> планируемой (намечаемой) хозяйственной и иной деятельности.</w:t>
      </w:r>
    </w:p>
    <w:p w:rsidR="00C21762" w:rsidRDefault="003B14D5" w:rsidP="00266781">
      <w:pPr>
        <w:spacing w:after="0" w:line="240" w:lineRule="auto"/>
        <w:ind w:firstLine="709"/>
        <w:jc w:val="both"/>
        <w:rPr>
          <w:rFonts w:ascii="Times New Roman" w:eastAsia="Times New Roman" w:hAnsi="Times New Roman" w:cs="Times New Roman"/>
          <w:sz w:val="24"/>
          <w:szCs w:val="24"/>
        </w:rPr>
      </w:pPr>
      <w:r w:rsidRPr="003B14D5">
        <w:rPr>
          <w:rFonts w:ascii="Times New Roman" w:eastAsia="Times New Roman" w:hAnsi="Times New Roman" w:cs="Times New Roman"/>
          <w:sz w:val="24"/>
          <w:szCs w:val="24"/>
        </w:rPr>
        <w:t>Цель намечаемой деятельности —</w:t>
      </w:r>
      <w:r>
        <w:rPr>
          <w:rFonts w:ascii="Times New Roman" w:eastAsia="Times New Roman" w:hAnsi="Times New Roman" w:cs="Times New Roman"/>
          <w:sz w:val="24"/>
          <w:szCs w:val="24"/>
        </w:rPr>
        <w:t xml:space="preserve"> </w:t>
      </w:r>
      <w:r w:rsidRPr="0043466D">
        <w:rPr>
          <w:rFonts w:ascii="Times New Roman" w:eastAsia="Times New Roman" w:hAnsi="Times New Roman" w:cs="Times New Roman"/>
          <w:sz w:val="24"/>
          <w:szCs w:val="24"/>
        </w:rPr>
        <w:t xml:space="preserve">регулирование добычи (вылова) водных биологических ресурсов в соответствии с обоснованиями </w:t>
      </w:r>
      <w:r>
        <w:rPr>
          <w:rFonts w:ascii="Times New Roman" w:eastAsia="Times New Roman" w:hAnsi="Times New Roman" w:cs="Times New Roman"/>
          <w:sz w:val="24"/>
          <w:szCs w:val="24"/>
        </w:rPr>
        <w:t>ОДУ</w:t>
      </w:r>
      <w:r w:rsidRPr="0043466D">
        <w:rPr>
          <w:rFonts w:ascii="Times New Roman" w:eastAsia="Times New Roman" w:hAnsi="Times New Roman" w:cs="Times New Roman"/>
          <w:sz w:val="24"/>
          <w:szCs w:val="24"/>
        </w:rPr>
        <w:t xml:space="preserve"> в водных объектах Республики Саха (Якутия) (Федеральный закон от 20.12.2004 № 166-ФЗ (ред. от 02.07.2021) «О рыболовстве и сохранении водных биологических ресурсов») (</w:t>
      </w:r>
      <w:proofErr w:type="gramStart"/>
      <w:r w:rsidRPr="0043466D">
        <w:rPr>
          <w:rFonts w:ascii="Times New Roman" w:eastAsia="Times New Roman" w:hAnsi="Times New Roman" w:cs="Times New Roman"/>
          <w:sz w:val="24"/>
          <w:szCs w:val="24"/>
        </w:rPr>
        <w:t>Восточно-Сибирский</w:t>
      </w:r>
      <w:proofErr w:type="gramEnd"/>
      <w:r w:rsidRPr="0043466D">
        <w:rPr>
          <w:rFonts w:ascii="Times New Roman" w:eastAsia="Times New Roman" w:hAnsi="Times New Roman" w:cs="Times New Roman"/>
          <w:sz w:val="24"/>
          <w:szCs w:val="24"/>
        </w:rPr>
        <w:t xml:space="preserve"> </w:t>
      </w:r>
      <w:proofErr w:type="spellStart"/>
      <w:r w:rsidRPr="0043466D">
        <w:rPr>
          <w:rFonts w:ascii="Times New Roman" w:eastAsia="Times New Roman" w:hAnsi="Times New Roman" w:cs="Times New Roman"/>
          <w:sz w:val="24"/>
          <w:szCs w:val="24"/>
        </w:rPr>
        <w:t>рыбохозяйственный</w:t>
      </w:r>
      <w:proofErr w:type="spellEnd"/>
      <w:r w:rsidRPr="0043466D">
        <w:rPr>
          <w:rFonts w:ascii="Times New Roman" w:eastAsia="Times New Roman" w:hAnsi="Times New Roman" w:cs="Times New Roman"/>
          <w:sz w:val="24"/>
          <w:szCs w:val="24"/>
        </w:rPr>
        <w:t xml:space="preserve"> бассейн) с учетом экологических аспектов воздействия на окружающую среду</w:t>
      </w:r>
      <w:r>
        <w:rPr>
          <w:rFonts w:ascii="Times New Roman" w:eastAsia="Times New Roman" w:hAnsi="Times New Roman" w:cs="Times New Roman"/>
          <w:sz w:val="24"/>
          <w:szCs w:val="24"/>
        </w:rPr>
        <w:t>.</w:t>
      </w:r>
    </w:p>
    <w:p w:rsidR="00B7256F" w:rsidRDefault="00B7256F" w:rsidP="00B7256F">
      <w:pPr>
        <w:spacing w:after="0" w:line="240" w:lineRule="auto"/>
        <w:ind w:firstLine="709"/>
        <w:jc w:val="both"/>
        <w:rPr>
          <w:rFonts w:ascii="Times New Roman" w:eastAsia="Times New Roman" w:hAnsi="Times New Roman" w:cs="Times New Roman"/>
          <w:sz w:val="24"/>
          <w:szCs w:val="24"/>
        </w:rPr>
      </w:pPr>
      <w:r w:rsidRPr="0018792E">
        <w:rPr>
          <w:rFonts w:ascii="Times New Roman" w:eastAsia="Times New Roman" w:hAnsi="Times New Roman" w:cs="Times New Roman"/>
          <w:sz w:val="24"/>
          <w:szCs w:val="24"/>
        </w:rPr>
        <w:t xml:space="preserve">Оценка общих допустимых уловов водных биологических ресурсов </w:t>
      </w:r>
      <w:r>
        <w:rPr>
          <w:rFonts w:ascii="Times New Roman" w:eastAsia="Times New Roman" w:hAnsi="Times New Roman" w:cs="Times New Roman"/>
          <w:sz w:val="24"/>
          <w:szCs w:val="24"/>
        </w:rPr>
        <w:t xml:space="preserve">во </w:t>
      </w:r>
      <w:r w:rsidRPr="00266781">
        <w:rPr>
          <w:rFonts w:ascii="Times New Roman" w:eastAsia="Times New Roman" w:hAnsi="Times New Roman" w:cs="Times New Roman"/>
          <w:sz w:val="24"/>
          <w:szCs w:val="24"/>
        </w:rPr>
        <w:t>внут</w:t>
      </w:r>
      <w:r>
        <w:rPr>
          <w:rFonts w:ascii="Times New Roman" w:eastAsia="Times New Roman" w:hAnsi="Times New Roman" w:cs="Times New Roman"/>
          <w:sz w:val="24"/>
          <w:szCs w:val="24"/>
        </w:rPr>
        <w:t xml:space="preserve">ренних пресноводных водах Республики Саха (Якутия) </w:t>
      </w:r>
      <w:r w:rsidRPr="0018792E">
        <w:rPr>
          <w:rFonts w:ascii="Times New Roman" w:eastAsia="Times New Roman" w:hAnsi="Times New Roman" w:cs="Times New Roman"/>
          <w:sz w:val="24"/>
          <w:szCs w:val="24"/>
        </w:rPr>
        <w:t xml:space="preserve">в зоне ответственности </w:t>
      </w:r>
      <w:r>
        <w:rPr>
          <w:rFonts w:ascii="Times New Roman" w:eastAsia="Times New Roman" w:hAnsi="Times New Roman" w:cs="Times New Roman"/>
          <w:sz w:val="24"/>
          <w:szCs w:val="24"/>
        </w:rPr>
        <w:t>Якутского</w:t>
      </w:r>
      <w:r w:rsidRPr="0018792E">
        <w:rPr>
          <w:rFonts w:ascii="Times New Roman" w:eastAsia="Times New Roman" w:hAnsi="Times New Roman" w:cs="Times New Roman"/>
          <w:sz w:val="24"/>
          <w:szCs w:val="24"/>
        </w:rPr>
        <w:t xml:space="preserve"> филиала ФГБНУ «ВНИРО» осуществляется для устойчивого обеспечения населения рыбной продукцией (высокоценным белковым продуктом) и регламентируется в соответствии с федеральным законодательством о рыболовстве и сохранении водных биологических ресурсов. Рациональное использование водных био</w:t>
      </w:r>
      <w:r>
        <w:rPr>
          <w:rFonts w:ascii="Times New Roman" w:eastAsia="Times New Roman" w:hAnsi="Times New Roman" w:cs="Times New Roman"/>
          <w:sz w:val="24"/>
          <w:szCs w:val="24"/>
        </w:rPr>
        <w:t xml:space="preserve">логических </w:t>
      </w:r>
      <w:r w:rsidRPr="0018792E">
        <w:rPr>
          <w:rFonts w:ascii="Times New Roman" w:eastAsia="Times New Roman" w:hAnsi="Times New Roman" w:cs="Times New Roman"/>
          <w:sz w:val="24"/>
          <w:szCs w:val="24"/>
        </w:rPr>
        <w:t xml:space="preserve">ресурсов внутренних </w:t>
      </w:r>
      <w:r>
        <w:rPr>
          <w:rFonts w:ascii="Times New Roman" w:eastAsia="Times New Roman" w:hAnsi="Times New Roman" w:cs="Times New Roman"/>
          <w:sz w:val="24"/>
          <w:szCs w:val="24"/>
        </w:rPr>
        <w:t>пресно</w:t>
      </w:r>
      <w:r w:rsidRPr="0018792E">
        <w:rPr>
          <w:rFonts w:ascii="Times New Roman" w:eastAsia="Times New Roman" w:hAnsi="Times New Roman" w:cs="Times New Roman"/>
          <w:sz w:val="24"/>
          <w:szCs w:val="24"/>
        </w:rPr>
        <w:t xml:space="preserve">водных объектов способствует обеспечению продовольственной безопасности страны. </w:t>
      </w:r>
      <w:r w:rsidRPr="00B3626D">
        <w:rPr>
          <w:rFonts w:ascii="Times New Roman" w:eastAsia="Times New Roman" w:hAnsi="Times New Roman" w:cs="Times New Roman"/>
          <w:sz w:val="24"/>
          <w:szCs w:val="24"/>
        </w:rPr>
        <w:t>Рациональное</w:t>
      </w:r>
      <w:r w:rsidRPr="0018792E">
        <w:rPr>
          <w:rFonts w:ascii="Times New Roman" w:eastAsia="Times New Roman" w:hAnsi="Times New Roman" w:cs="Times New Roman"/>
          <w:sz w:val="24"/>
          <w:szCs w:val="24"/>
        </w:rPr>
        <w:t xml:space="preserve"> пользование водны</w:t>
      </w:r>
      <w:r>
        <w:rPr>
          <w:rFonts w:ascii="Times New Roman" w:eastAsia="Times New Roman" w:hAnsi="Times New Roman" w:cs="Times New Roman"/>
          <w:sz w:val="24"/>
          <w:szCs w:val="24"/>
        </w:rPr>
        <w:t>ми</w:t>
      </w:r>
      <w:r w:rsidRPr="0018792E">
        <w:rPr>
          <w:rFonts w:ascii="Times New Roman" w:eastAsia="Times New Roman" w:hAnsi="Times New Roman" w:cs="Times New Roman"/>
          <w:sz w:val="24"/>
          <w:szCs w:val="24"/>
        </w:rPr>
        <w:t xml:space="preserve"> биологически</w:t>
      </w:r>
      <w:r>
        <w:rPr>
          <w:rFonts w:ascii="Times New Roman" w:eastAsia="Times New Roman" w:hAnsi="Times New Roman" w:cs="Times New Roman"/>
          <w:sz w:val="24"/>
          <w:szCs w:val="24"/>
        </w:rPr>
        <w:t>ми</w:t>
      </w:r>
      <w:r w:rsidRPr="0018792E">
        <w:rPr>
          <w:rFonts w:ascii="Times New Roman" w:eastAsia="Times New Roman" w:hAnsi="Times New Roman" w:cs="Times New Roman"/>
          <w:sz w:val="24"/>
          <w:szCs w:val="24"/>
        </w:rPr>
        <w:t xml:space="preserve"> ресурс</w:t>
      </w:r>
      <w:r>
        <w:rPr>
          <w:rFonts w:ascii="Times New Roman" w:eastAsia="Times New Roman" w:hAnsi="Times New Roman" w:cs="Times New Roman"/>
          <w:sz w:val="24"/>
          <w:szCs w:val="24"/>
        </w:rPr>
        <w:t>ами</w:t>
      </w:r>
      <w:r w:rsidRPr="0018792E">
        <w:rPr>
          <w:rFonts w:ascii="Times New Roman" w:eastAsia="Times New Roman" w:hAnsi="Times New Roman" w:cs="Times New Roman"/>
          <w:sz w:val="24"/>
          <w:szCs w:val="24"/>
        </w:rPr>
        <w:t xml:space="preserve"> обеспечивается в рамках разр</w:t>
      </w:r>
      <w:r>
        <w:rPr>
          <w:rFonts w:ascii="Times New Roman" w:eastAsia="Times New Roman" w:hAnsi="Times New Roman" w:cs="Times New Roman"/>
          <w:sz w:val="24"/>
          <w:szCs w:val="24"/>
        </w:rPr>
        <w:t>аботки ежегодных прогнозов ОДУ.</w:t>
      </w:r>
    </w:p>
    <w:p w:rsidR="00B7256F" w:rsidRDefault="00B7256F" w:rsidP="00B7256F">
      <w:pPr>
        <w:spacing w:after="0" w:line="240" w:lineRule="auto"/>
        <w:ind w:firstLine="709"/>
        <w:jc w:val="both"/>
        <w:rPr>
          <w:rFonts w:ascii="Times New Roman" w:eastAsia="Times New Roman" w:hAnsi="Times New Roman" w:cs="Times New Roman"/>
          <w:sz w:val="24"/>
          <w:szCs w:val="24"/>
        </w:rPr>
      </w:pPr>
      <w:r w:rsidRPr="00825F09">
        <w:rPr>
          <w:rFonts w:ascii="Times New Roman" w:eastAsia="Times New Roman" w:hAnsi="Times New Roman" w:cs="Times New Roman"/>
          <w:sz w:val="24"/>
          <w:szCs w:val="24"/>
        </w:rPr>
        <w:t xml:space="preserve">Рыболовство в Республике Саха (Якутия) производится в бассейнах всех крупных рек, впадающих в море Лаптевых и </w:t>
      </w:r>
      <w:proofErr w:type="gramStart"/>
      <w:r w:rsidRPr="00825F09">
        <w:rPr>
          <w:rFonts w:ascii="Times New Roman" w:eastAsia="Times New Roman" w:hAnsi="Times New Roman" w:cs="Times New Roman"/>
          <w:sz w:val="24"/>
          <w:szCs w:val="24"/>
        </w:rPr>
        <w:t>Восточно-Сибирское</w:t>
      </w:r>
      <w:proofErr w:type="gramEnd"/>
      <w:r w:rsidRPr="00825F09">
        <w:rPr>
          <w:rFonts w:ascii="Times New Roman" w:eastAsia="Times New Roman" w:hAnsi="Times New Roman" w:cs="Times New Roman"/>
          <w:sz w:val="24"/>
          <w:szCs w:val="24"/>
        </w:rPr>
        <w:t xml:space="preserve">, и осуществляется в соответствии с Правилами рыболовства для Восточно-Сибирского </w:t>
      </w:r>
      <w:proofErr w:type="spellStart"/>
      <w:r w:rsidRPr="00825F09">
        <w:rPr>
          <w:rFonts w:ascii="Times New Roman" w:eastAsia="Times New Roman" w:hAnsi="Times New Roman" w:cs="Times New Roman"/>
          <w:sz w:val="24"/>
          <w:szCs w:val="24"/>
        </w:rPr>
        <w:t>рыбохозяйственного</w:t>
      </w:r>
      <w:proofErr w:type="spellEnd"/>
      <w:r w:rsidRPr="00825F09">
        <w:rPr>
          <w:rFonts w:ascii="Times New Roman" w:eastAsia="Times New Roman" w:hAnsi="Times New Roman" w:cs="Times New Roman"/>
          <w:sz w:val="24"/>
          <w:szCs w:val="24"/>
        </w:rPr>
        <w:t xml:space="preserve"> бассейна (приказ Минсельхоза России от </w:t>
      </w:r>
      <w:r>
        <w:rPr>
          <w:rFonts w:ascii="Times New Roman" w:eastAsia="Times New Roman" w:hAnsi="Times New Roman" w:cs="Times New Roman"/>
          <w:sz w:val="24"/>
          <w:szCs w:val="24"/>
        </w:rPr>
        <w:t>26</w:t>
      </w:r>
      <w:r w:rsidRPr="00825F09">
        <w:rPr>
          <w:rFonts w:ascii="Times New Roman" w:eastAsia="Times New Roman" w:hAnsi="Times New Roman" w:cs="Times New Roman"/>
          <w:sz w:val="24"/>
          <w:szCs w:val="24"/>
        </w:rPr>
        <w:t>.</w:t>
      </w:r>
      <w:r>
        <w:rPr>
          <w:rFonts w:ascii="Times New Roman" w:eastAsia="Times New Roman" w:hAnsi="Times New Roman" w:cs="Times New Roman"/>
          <w:sz w:val="24"/>
          <w:szCs w:val="24"/>
        </w:rPr>
        <w:t>06</w:t>
      </w:r>
      <w:r w:rsidRPr="00825F09">
        <w:rPr>
          <w:rFonts w:ascii="Times New Roman" w:eastAsia="Times New Roman" w:hAnsi="Times New Roman" w:cs="Times New Roman"/>
          <w:sz w:val="24"/>
          <w:szCs w:val="24"/>
        </w:rPr>
        <w:t>.</w:t>
      </w:r>
      <w:r>
        <w:rPr>
          <w:rFonts w:ascii="Times New Roman" w:eastAsia="Times New Roman" w:hAnsi="Times New Roman" w:cs="Times New Roman"/>
          <w:sz w:val="24"/>
          <w:szCs w:val="24"/>
        </w:rPr>
        <w:t>2020</w:t>
      </w:r>
      <w:r w:rsidRPr="00825F09">
        <w:rPr>
          <w:rFonts w:ascii="Times New Roman" w:eastAsia="Times New Roman" w:hAnsi="Times New Roman" w:cs="Times New Roman"/>
          <w:sz w:val="24"/>
          <w:szCs w:val="24"/>
        </w:rPr>
        <w:t xml:space="preserve"> г. № </w:t>
      </w:r>
      <w:r>
        <w:rPr>
          <w:rFonts w:ascii="Times New Roman" w:eastAsia="Times New Roman" w:hAnsi="Times New Roman" w:cs="Times New Roman"/>
          <w:sz w:val="24"/>
          <w:szCs w:val="24"/>
        </w:rPr>
        <w:t>347</w:t>
      </w:r>
      <w:r w:rsidRPr="00825F09">
        <w:rPr>
          <w:rFonts w:ascii="Times New Roman" w:eastAsia="Times New Roman" w:hAnsi="Times New Roman" w:cs="Times New Roman"/>
          <w:sz w:val="24"/>
          <w:szCs w:val="24"/>
        </w:rPr>
        <w:t>), которые регламентируют применение различных типов орудий лова и ячеи в них, районы и сроки запрета, минимальную промысловую длину рыб и прочее.</w:t>
      </w:r>
    </w:p>
    <w:p w:rsidR="00B7256F" w:rsidRDefault="00B7256F" w:rsidP="00B7256F">
      <w:pPr>
        <w:spacing w:after="0" w:line="240" w:lineRule="auto"/>
        <w:ind w:firstLine="708"/>
        <w:jc w:val="both"/>
        <w:rPr>
          <w:rFonts w:ascii="Times New Roman" w:eastAsia="Times New Roman" w:hAnsi="Times New Roman" w:cs="Times New Roman"/>
          <w:sz w:val="24"/>
          <w:szCs w:val="24"/>
        </w:rPr>
      </w:pPr>
      <w:r w:rsidRPr="0018792E">
        <w:rPr>
          <w:rFonts w:ascii="Times New Roman" w:eastAsia="Times New Roman" w:hAnsi="Times New Roman" w:cs="Times New Roman"/>
          <w:sz w:val="24"/>
          <w:szCs w:val="24"/>
        </w:rPr>
        <w:t>Исследования водных био</w:t>
      </w:r>
      <w:r>
        <w:rPr>
          <w:rFonts w:ascii="Times New Roman" w:eastAsia="Times New Roman" w:hAnsi="Times New Roman" w:cs="Times New Roman"/>
          <w:sz w:val="24"/>
          <w:szCs w:val="24"/>
        </w:rPr>
        <w:t xml:space="preserve">логических </w:t>
      </w:r>
      <w:r w:rsidRPr="0018792E">
        <w:rPr>
          <w:rFonts w:ascii="Times New Roman" w:eastAsia="Times New Roman" w:hAnsi="Times New Roman" w:cs="Times New Roman"/>
          <w:sz w:val="24"/>
          <w:szCs w:val="24"/>
        </w:rPr>
        <w:t xml:space="preserve">ресурсов пресноводных водных объектов, разработка рекомендаций и способов их рационального использования составляют основу для решения целого ряда социально-экономических проблем: обеспечение занятости населения регионов, поддержание существующей и создание новой инфраструктуры рыбопромысловых и </w:t>
      </w:r>
      <w:proofErr w:type="spellStart"/>
      <w:r w:rsidRPr="0018792E">
        <w:rPr>
          <w:rFonts w:ascii="Times New Roman" w:eastAsia="Times New Roman" w:hAnsi="Times New Roman" w:cs="Times New Roman"/>
          <w:sz w:val="24"/>
          <w:szCs w:val="24"/>
        </w:rPr>
        <w:t>рыбоперерабатывающих</w:t>
      </w:r>
      <w:proofErr w:type="spellEnd"/>
      <w:r w:rsidRPr="0018792E">
        <w:rPr>
          <w:rFonts w:ascii="Times New Roman" w:eastAsia="Times New Roman" w:hAnsi="Times New Roman" w:cs="Times New Roman"/>
          <w:sz w:val="24"/>
          <w:szCs w:val="24"/>
        </w:rPr>
        <w:t xml:space="preserve"> предприятий, активизацию инвестиционных процессов в регионах.</w:t>
      </w:r>
    </w:p>
    <w:p w:rsidR="003B14D5" w:rsidRPr="004D4093" w:rsidRDefault="003B14D5" w:rsidP="00825F09">
      <w:pPr>
        <w:spacing w:after="0" w:line="240" w:lineRule="auto"/>
        <w:ind w:firstLine="709"/>
        <w:jc w:val="both"/>
        <w:rPr>
          <w:rFonts w:ascii="Times New Roman" w:eastAsia="Times New Roman" w:hAnsi="Times New Roman" w:cs="Times New Roman"/>
          <w:sz w:val="24"/>
          <w:szCs w:val="24"/>
        </w:rPr>
      </w:pPr>
    </w:p>
    <w:p w:rsidR="003B14D5" w:rsidRPr="003B14D5" w:rsidRDefault="003B14D5" w:rsidP="003B14D5">
      <w:pPr>
        <w:pStyle w:val="a8"/>
        <w:numPr>
          <w:ilvl w:val="1"/>
          <w:numId w:val="2"/>
        </w:numPr>
        <w:spacing w:after="0" w:line="240" w:lineRule="auto"/>
        <w:jc w:val="both"/>
        <w:rPr>
          <w:rFonts w:ascii="Times New Roman" w:eastAsia="Times New Roman" w:hAnsi="Times New Roman" w:cs="Times New Roman"/>
          <w:i/>
          <w:sz w:val="24"/>
          <w:szCs w:val="24"/>
        </w:rPr>
      </w:pPr>
      <w:r w:rsidRPr="003B14D5">
        <w:rPr>
          <w:rFonts w:ascii="Times New Roman" w:eastAsia="Times New Roman" w:hAnsi="Times New Roman" w:cs="Times New Roman"/>
          <w:i/>
          <w:sz w:val="24"/>
          <w:szCs w:val="24"/>
        </w:rPr>
        <w:t xml:space="preserve">Описание планируемой (намечаемой) хозяйственной и иной деятельности, включая альтернативные варианты достижения </w:t>
      </w:r>
      <w:proofErr w:type="gramStart"/>
      <w:r w:rsidRPr="003B14D5">
        <w:rPr>
          <w:rFonts w:ascii="Times New Roman" w:eastAsia="Times New Roman" w:hAnsi="Times New Roman" w:cs="Times New Roman"/>
          <w:i/>
          <w:sz w:val="24"/>
          <w:szCs w:val="24"/>
        </w:rPr>
        <w:t>цели</w:t>
      </w:r>
      <w:proofErr w:type="gramEnd"/>
      <w:r w:rsidRPr="003B14D5">
        <w:rPr>
          <w:rFonts w:ascii="Times New Roman" w:eastAsia="Times New Roman" w:hAnsi="Times New Roman" w:cs="Times New Roman"/>
          <w:i/>
          <w:sz w:val="24"/>
          <w:szCs w:val="24"/>
        </w:rPr>
        <w:t xml:space="preserve"> планируемой (намечаемой) хозяйственной и иной деятельности (технические и технологические решения, возможные альтернативы мест ее реализации, иные варианты реализации планируемой (намечаемой) хозяйственной и иной деятельности в пределах полномочий заказчика), а также возможность отказа от деятельности.</w:t>
      </w:r>
    </w:p>
    <w:p w:rsidR="003B14D5" w:rsidRPr="003B14D5" w:rsidRDefault="003B14D5" w:rsidP="003B14D5">
      <w:pPr>
        <w:spacing w:after="0" w:line="240" w:lineRule="auto"/>
        <w:ind w:firstLine="709"/>
        <w:jc w:val="both"/>
        <w:rPr>
          <w:rFonts w:ascii="Times New Roman" w:eastAsia="Times New Roman" w:hAnsi="Times New Roman" w:cs="Times New Roman"/>
          <w:sz w:val="24"/>
          <w:szCs w:val="24"/>
        </w:rPr>
      </w:pPr>
      <w:r w:rsidRPr="003B14D5">
        <w:rPr>
          <w:rFonts w:ascii="Times New Roman" w:eastAsia="Times New Roman" w:hAnsi="Times New Roman" w:cs="Times New Roman"/>
          <w:sz w:val="24"/>
          <w:szCs w:val="24"/>
        </w:rPr>
        <w:t xml:space="preserve">Намечаемая деятельность, с целью регулирования рыболовства, заключается в обосновании ОДУ водных биологических ресурсов в </w:t>
      </w:r>
      <w:r w:rsidRPr="0043466D">
        <w:rPr>
          <w:rFonts w:ascii="Times New Roman" w:eastAsia="Times New Roman" w:hAnsi="Times New Roman" w:cs="Times New Roman"/>
          <w:sz w:val="24"/>
          <w:szCs w:val="24"/>
        </w:rPr>
        <w:t>водных объектах Республики Саха (Якутия)</w:t>
      </w:r>
      <w:r>
        <w:rPr>
          <w:rFonts w:ascii="Times New Roman" w:eastAsia="Times New Roman" w:hAnsi="Times New Roman" w:cs="Times New Roman"/>
          <w:sz w:val="24"/>
          <w:szCs w:val="24"/>
        </w:rPr>
        <w:t xml:space="preserve"> </w:t>
      </w:r>
      <w:r w:rsidRPr="003B14D5">
        <w:rPr>
          <w:rFonts w:ascii="Times New Roman" w:eastAsia="Times New Roman" w:hAnsi="Times New Roman" w:cs="Times New Roman"/>
          <w:sz w:val="24"/>
          <w:szCs w:val="24"/>
        </w:rPr>
        <w:t xml:space="preserve">на 2023 г. </w:t>
      </w:r>
    </w:p>
    <w:p w:rsidR="003B14D5" w:rsidRPr="003B14D5" w:rsidRDefault="003B14D5" w:rsidP="003B14D5">
      <w:pPr>
        <w:spacing w:after="0" w:line="240" w:lineRule="auto"/>
        <w:ind w:firstLine="709"/>
        <w:jc w:val="both"/>
        <w:rPr>
          <w:rFonts w:ascii="Times New Roman" w:eastAsia="Times New Roman" w:hAnsi="Times New Roman" w:cs="Times New Roman"/>
          <w:sz w:val="24"/>
          <w:szCs w:val="24"/>
        </w:rPr>
      </w:pPr>
      <w:r w:rsidRPr="003B14D5">
        <w:rPr>
          <w:rFonts w:ascii="Times New Roman" w:eastAsia="Times New Roman" w:hAnsi="Times New Roman" w:cs="Times New Roman"/>
          <w:sz w:val="24"/>
          <w:szCs w:val="24"/>
        </w:rPr>
        <w:t>Виды водных биологических ресурсов, в отношении которых устанавливается общий допустимый улов, определяется в соответствии с приказом Минсельхоза России от 08.09.2021 г. № 618 «Об утверждении перечня видов водных биологических ресурсов, в отношении которых устанавливается общий допустимый улов», зарегистрированного Минюстом России 15.10.2021 г. (регистрационный № 65432).</w:t>
      </w:r>
    </w:p>
    <w:p w:rsidR="003B14D5" w:rsidRPr="003B14D5" w:rsidRDefault="003B14D5" w:rsidP="003B14D5">
      <w:pPr>
        <w:spacing w:after="0" w:line="240" w:lineRule="auto"/>
        <w:ind w:firstLine="709"/>
        <w:jc w:val="both"/>
        <w:rPr>
          <w:rFonts w:ascii="Times New Roman" w:eastAsia="Times New Roman" w:hAnsi="Times New Roman" w:cs="Times New Roman"/>
          <w:sz w:val="24"/>
          <w:szCs w:val="24"/>
        </w:rPr>
      </w:pPr>
      <w:r w:rsidRPr="003B14D5">
        <w:rPr>
          <w:rFonts w:ascii="Times New Roman" w:eastAsia="Times New Roman" w:hAnsi="Times New Roman" w:cs="Times New Roman"/>
          <w:i/>
          <w:sz w:val="24"/>
          <w:szCs w:val="24"/>
        </w:rPr>
        <w:t>Альтернативные варианты</w:t>
      </w:r>
      <w:r w:rsidRPr="003B14D5">
        <w:rPr>
          <w:rFonts w:ascii="Times New Roman" w:eastAsia="Times New Roman" w:hAnsi="Times New Roman" w:cs="Times New Roman"/>
          <w:sz w:val="24"/>
          <w:szCs w:val="24"/>
        </w:rPr>
        <w:t xml:space="preserve"> не рассматривались ввиду особенностей определения общего допустимого улова водных биологических ресурсов, установленных ст. 21, 28, 42 Федерального закона  от 20.12.2004 №166-ФЗ «О рыболовстве и сохранении водных биологических ресурсов», постановлением Правительства Российской Федерации от 25.06.2009 №531 «Об определении  и утверждении общего допустимого улова водных биологических ресурсов  «Об определении и утверждении общего допустимого улова водных биологических ресурсов и его изменений». </w:t>
      </w:r>
    </w:p>
    <w:p w:rsidR="003B14D5" w:rsidRPr="003B14D5" w:rsidRDefault="003B14D5" w:rsidP="003B14D5">
      <w:pPr>
        <w:spacing w:after="0" w:line="240" w:lineRule="auto"/>
        <w:ind w:firstLine="709"/>
        <w:jc w:val="both"/>
        <w:rPr>
          <w:rFonts w:ascii="Times New Roman" w:eastAsia="Times New Roman" w:hAnsi="Times New Roman" w:cs="Times New Roman"/>
          <w:sz w:val="24"/>
          <w:szCs w:val="24"/>
        </w:rPr>
      </w:pPr>
      <w:r w:rsidRPr="003B14D5">
        <w:rPr>
          <w:rFonts w:ascii="Times New Roman" w:eastAsia="Times New Roman" w:hAnsi="Times New Roman" w:cs="Times New Roman"/>
          <w:sz w:val="24"/>
          <w:szCs w:val="24"/>
        </w:rPr>
        <w:t>В соответствии с ч. 12 ст. 1 Федерального закона от 20 декабря 2004 г. № 166-ФЗ «О рыболовстве и сохранении водных биологических ресурсов» общий допустимый улов водных биологических ресурсов – научно обоснованная величина годовой добычи (вылова) водных биоресурсов конкретного вида в определенных районах, установленная с учетом особенностей данного вида. При этом иные определения общего допустимого улова законодательством не предусмотрены.</w:t>
      </w:r>
    </w:p>
    <w:p w:rsidR="003B14D5" w:rsidRPr="003B14D5" w:rsidRDefault="003B14D5" w:rsidP="003B14D5">
      <w:pPr>
        <w:spacing w:after="0" w:line="240" w:lineRule="auto"/>
        <w:ind w:firstLine="709"/>
        <w:jc w:val="both"/>
        <w:rPr>
          <w:rFonts w:ascii="Times New Roman" w:eastAsia="Times New Roman" w:hAnsi="Times New Roman" w:cs="Times New Roman"/>
          <w:sz w:val="24"/>
          <w:szCs w:val="24"/>
        </w:rPr>
      </w:pPr>
      <w:r w:rsidRPr="003B14D5">
        <w:rPr>
          <w:rFonts w:ascii="Times New Roman" w:eastAsia="Times New Roman" w:hAnsi="Times New Roman" w:cs="Times New Roman"/>
          <w:sz w:val="24"/>
          <w:szCs w:val="24"/>
        </w:rPr>
        <w:t>В соответствии с постановлением Правительства Российской Федерации от 25 июня 2009 г. № 531 «Об определении и утверждении общего допустимого улова и внесении в него изменений» Федеральное агентство по рыболовству совместно с подведомственной научной организацией ФГБНУ «ВНИРО» подготавливает материалы</w:t>
      </w:r>
      <w:r>
        <w:rPr>
          <w:rFonts w:ascii="Times New Roman" w:eastAsia="Times New Roman" w:hAnsi="Times New Roman" w:cs="Times New Roman"/>
          <w:sz w:val="24"/>
          <w:szCs w:val="24"/>
        </w:rPr>
        <w:t>,</w:t>
      </w:r>
      <w:r w:rsidRPr="003B14D5">
        <w:rPr>
          <w:rFonts w:ascii="Times New Roman" w:eastAsia="Times New Roman" w:hAnsi="Times New Roman" w:cs="Times New Roman"/>
          <w:sz w:val="24"/>
          <w:szCs w:val="24"/>
        </w:rPr>
        <w:t xml:space="preserve"> обосновывающие общий допустимый улов для субъектов Российской Федерации и ФГБНУ «ВНИРО» направляет их на государственную экологическую экспертизу.</w:t>
      </w:r>
    </w:p>
    <w:p w:rsidR="003B14D5" w:rsidRPr="003B14D5" w:rsidRDefault="003B14D5" w:rsidP="003B14D5">
      <w:pPr>
        <w:spacing w:after="0" w:line="240" w:lineRule="auto"/>
        <w:ind w:firstLine="709"/>
        <w:jc w:val="both"/>
        <w:rPr>
          <w:rFonts w:ascii="Times New Roman" w:eastAsia="Times New Roman" w:hAnsi="Times New Roman" w:cs="Times New Roman"/>
          <w:sz w:val="24"/>
          <w:szCs w:val="24"/>
        </w:rPr>
      </w:pPr>
      <w:r w:rsidRPr="003B14D5">
        <w:rPr>
          <w:rFonts w:ascii="Times New Roman" w:eastAsia="Times New Roman" w:hAnsi="Times New Roman" w:cs="Times New Roman"/>
          <w:sz w:val="24"/>
          <w:szCs w:val="24"/>
        </w:rPr>
        <w:t>В соответствии с вышеуказанными законодательными документами материалы ОДУ обосновывают исключительно величину годовой добычи (вылова) водных биологических ресурсов, выраженную в тоннах или в штуках. Обоснование иных величин применительно к рыболовству, как виду деятельности в материалах ОДУ законодательством не предусмотрено. При этом объектом государственной экологической экспертизы являются, по сути, основания и расчеты объемов изъятия видов водных биоресурсов из среды обитания и то, каким образом объемы изъятия повлияют на состояние вида водного биоресурса в районе обитания (единицы запаса).</w:t>
      </w:r>
    </w:p>
    <w:p w:rsidR="003B14D5" w:rsidRPr="003B14D5" w:rsidRDefault="003B14D5" w:rsidP="003B14D5">
      <w:pPr>
        <w:spacing w:after="0" w:line="240" w:lineRule="auto"/>
        <w:ind w:firstLine="709"/>
        <w:jc w:val="both"/>
        <w:rPr>
          <w:rFonts w:ascii="Times New Roman" w:eastAsia="Times New Roman" w:hAnsi="Times New Roman" w:cs="Times New Roman"/>
          <w:sz w:val="24"/>
          <w:szCs w:val="24"/>
        </w:rPr>
      </w:pPr>
      <w:r w:rsidRPr="003B14D5">
        <w:rPr>
          <w:rFonts w:ascii="Times New Roman" w:eastAsia="Times New Roman" w:hAnsi="Times New Roman" w:cs="Times New Roman"/>
          <w:sz w:val="24"/>
          <w:szCs w:val="24"/>
        </w:rPr>
        <w:t>Альтернативным вариантом научно обоснованного изъятия водных биоресурсов является полный запрет рыболовства, установленный Минсельхозом России в отношении конкретного вида водного биоресурса в конкретном районе. Однако в таком случае ОДУ вообще не разрабатывается.</w:t>
      </w:r>
    </w:p>
    <w:p w:rsidR="003B14D5" w:rsidRPr="003B14D5" w:rsidRDefault="003B14D5" w:rsidP="003B14D5">
      <w:pPr>
        <w:spacing w:after="0" w:line="240" w:lineRule="auto"/>
        <w:ind w:firstLine="709"/>
        <w:jc w:val="both"/>
        <w:rPr>
          <w:rFonts w:ascii="Times New Roman" w:eastAsia="Times New Roman" w:hAnsi="Times New Roman" w:cs="Times New Roman"/>
          <w:sz w:val="24"/>
          <w:szCs w:val="24"/>
        </w:rPr>
      </w:pPr>
      <w:r w:rsidRPr="003B14D5">
        <w:rPr>
          <w:rFonts w:ascii="Times New Roman" w:eastAsia="Times New Roman" w:hAnsi="Times New Roman" w:cs="Times New Roman"/>
          <w:sz w:val="24"/>
          <w:szCs w:val="24"/>
        </w:rPr>
        <w:t>Вместе с тем, уполномоченными государственными органами власти ежегодно общий допустимый улов водных биоресурсов должен быть установлен и распределен между пользователями.</w:t>
      </w:r>
    </w:p>
    <w:p w:rsidR="003B14D5" w:rsidRPr="003B14D5" w:rsidRDefault="003B14D5" w:rsidP="003B14D5">
      <w:pPr>
        <w:spacing w:after="0" w:line="240" w:lineRule="auto"/>
        <w:ind w:firstLine="709"/>
        <w:jc w:val="both"/>
        <w:rPr>
          <w:rFonts w:ascii="Times New Roman" w:eastAsia="Times New Roman" w:hAnsi="Times New Roman" w:cs="Times New Roman"/>
          <w:sz w:val="24"/>
          <w:szCs w:val="24"/>
        </w:rPr>
      </w:pPr>
      <w:r w:rsidRPr="003B14D5">
        <w:rPr>
          <w:rFonts w:ascii="Times New Roman" w:eastAsia="Times New Roman" w:hAnsi="Times New Roman" w:cs="Times New Roman"/>
          <w:sz w:val="24"/>
          <w:szCs w:val="24"/>
        </w:rPr>
        <w:t>В связи с указанным альтернативный (нулевой) вариант в материалах ОВОС применительно к материалам ОДУ считаем не соответствующим законодательству в области рыболовства.</w:t>
      </w:r>
    </w:p>
    <w:p w:rsidR="003B14D5" w:rsidRDefault="003B14D5" w:rsidP="00825F09">
      <w:pPr>
        <w:spacing w:after="0" w:line="240" w:lineRule="auto"/>
        <w:ind w:firstLine="709"/>
        <w:jc w:val="both"/>
        <w:rPr>
          <w:rFonts w:ascii="Times New Roman" w:eastAsia="Times New Roman" w:hAnsi="Times New Roman" w:cs="Times New Roman"/>
          <w:b/>
          <w:sz w:val="24"/>
          <w:szCs w:val="24"/>
        </w:rPr>
      </w:pPr>
    </w:p>
    <w:p w:rsidR="003B14D5" w:rsidRPr="003B14D5" w:rsidRDefault="003B14D5" w:rsidP="003B14D5">
      <w:pPr>
        <w:pStyle w:val="a8"/>
        <w:numPr>
          <w:ilvl w:val="1"/>
          <w:numId w:val="2"/>
        </w:numPr>
        <w:spacing w:after="0" w:line="240" w:lineRule="auto"/>
        <w:jc w:val="both"/>
        <w:rPr>
          <w:rFonts w:ascii="Times New Roman" w:eastAsia="Times New Roman" w:hAnsi="Times New Roman" w:cs="Times New Roman"/>
          <w:i/>
          <w:sz w:val="24"/>
          <w:szCs w:val="24"/>
        </w:rPr>
      </w:pPr>
      <w:r w:rsidRPr="003B14D5">
        <w:rPr>
          <w:rFonts w:ascii="Times New Roman" w:eastAsia="Times New Roman" w:hAnsi="Times New Roman" w:cs="Times New Roman"/>
          <w:i/>
          <w:sz w:val="24"/>
          <w:szCs w:val="24"/>
        </w:rPr>
        <w:t>Техническое задание не предусмотрено.</w:t>
      </w:r>
    </w:p>
    <w:p w:rsidR="003B14D5" w:rsidRPr="003B14D5" w:rsidRDefault="003B14D5" w:rsidP="003B14D5">
      <w:pPr>
        <w:spacing w:after="0" w:line="240" w:lineRule="auto"/>
        <w:jc w:val="both"/>
        <w:rPr>
          <w:rFonts w:ascii="Times New Roman" w:eastAsia="Times New Roman" w:hAnsi="Times New Roman" w:cs="Times New Roman"/>
          <w:b/>
          <w:sz w:val="24"/>
          <w:szCs w:val="24"/>
        </w:rPr>
      </w:pPr>
    </w:p>
    <w:p w:rsidR="003B14D5" w:rsidRDefault="003B14D5" w:rsidP="003B14D5">
      <w:pPr>
        <w:pStyle w:val="a8"/>
        <w:numPr>
          <w:ilvl w:val="0"/>
          <w:numId w:val="2"/>
        </w:numPr>
        <w:spacing w:after="0" w:line="240" w:lineRule="auto"/>
        <w:jc w:val="both"/>
        <w:rPr>
          <w:rFonts w:ascii="Times New Roman" w:eastAsia="Times New Roman" w:hAnsi="Times New Roman" w:cs="Times New Roman"/>
          <w:b/>
          <w:i/>
          <w:sz w:val="24"/>
          <w:szCs w:val="24"/>
        </w:rPr>
      </w:pPr>
      <w:r w:rsidRPr="003B14D5">
        <w:rPr>
          <w:rFonts w:ascii="Times New Roman" w:eastAsia="Times New Roman" w:hAnsi="Times New Roman" w:cs="Times New Roman"/>
          <w:b/>
          <w:i/>
          <w:sz w:val="24"/>
          <w:szCs w:val="24"/>
        </w:rPr>
        <w:t>Описание возможных видов воздействия на окружающую среду планируемой (намечаемой) хозяйственной и иной деятельности по альтернативным вариантам.</w:t>
      </w:r>
    </w:p>
    <w:p w:rsidR="003B14D5" w:rsidRPr="00B7256F" w:rsidRDefault="003B14D5" w:rsidP="003B14D5">
      <w:pPr>
        <w:spacing w:after="0" w:line="240" w:lineRule="auto"/>
        <w:ind w:firstLine="708"/>
        <w:jc w:val="both"/>
        <w:rPr>
          <w:rFonts w:ascii="Times New Roman" w:eastAsia="Times New Roman" w:hAnsi="Times New Roman" w:cs="Times New Roman"/>
          <w:sz w:val="24"/>
          <w:szCs w:val="24"/>
        </w:rPr>
      </w:pPr>
      <w:r w:rsidRPr="00B7256F">
        <w:rPr>
          <w:rFonts w:ascii="Times New Roman" w:eastAsia="Times New Roman" w:hAnsi="Times New Roman" w:cs="Times New Roman"/>
          <w:sz w:val="24"/>
          <w:szCs w:val="24"/>
        </w:rPr>
        <w:t>Намечаемая деятельность (обосно</w:t>
      </w:r>
      <w:r w:rsidR="004F0083">
        <w:rPr>
          <w:rFonts w:ascii="Times New Roman" w:eastAsia="Times New Roman" w:hAnsi="Times New Roman" w:cs="Times New Roman"/>
          <w:sz w:val="24"/>
          <w:szCs w:val="24"/>
        </w:rPr>
        <w:t>вание ОДУ с целью регулирования</w:t>
      </w:r>
      <w:r w:rsidRPr="00B7256F">
        <w:rPr>
          <w:rFonts w:ascii="Times New Roman" w:eastAsia="Times New Roman" w:hAnsi="Times New Roman" w:cs="Times New Roman"/>
          <w:sz w:val="24"/>
          <w:szCs w:val="24"/>
        </w:rPr>
        <w:t xml:space="preserve"> добычи (вылова) водных биоресурсо</w:t>
      </w:r>
      <w:r w:rsidR="004F0083">
        <w:rPr>
          <w:rFonts w:ascii="Times New Roman" w:eastAsia="Times New Roman" w:hAnsi="Times New Roman" w:cs="Times New Roman"/>
          <w:sz w:val="24"/>
          <w:szCs w:val="24"/>
        </w:rPr>
        <w:t>в</w:t>
      </w:r>
      <w:r w:rsidRPr="00B7256F">
        <w:rPr>
          <w:rFonts w:ascii="Times New Roman" w:eastAsia="Times New Roman" w:hAnsi="Times New Roman" w:cs="Times New Roman"/>
          <w:sz w:val="24"/>
          <w:szCs w:val="24"/>
        </w:rPr>
        <w:t xml:space="preserve">) сама по себе не </w:t>
      </w:r>
      <w:r w:rsidR="004F0083">
        <w:rPr>
          <w:rFonts w:ascii="Times New Roman" w:eastAsia="Times New Roman" w:hAnsi="Times New Roman" w:cs="Times New Roman"/>
          <w:sz w:val="24"/>
          <w:szCs w:val="24"/>
        </w:rPr>
        <w:t>наносит ущерб окружающей среде.</w:t>
      </w:r>
      <w:r w:rsidRPr="00B7256F">
        <w:rPr>
          <w:rFonts w:ascii="Times New Roman" w:eastAsia="Times New Roman" w:hAnsi="Times New Roman" w:cs="Times New Roman"/>
          <w:sz w:val="24"/>
          <w:szCs w:val="24"/>
        </w:rPr>
        <w:t xml:space="preserve"> В свою очередь добыча (вылов) водных биоресурсов в объемах, не превышающих научно обоснованную величину ОДУ, при соблюдении Правил рыболовства не наносит ущерб популяциям, не препятствует нормальному воспроизводству и не оказывает негативное воздействие на окружающую среду и водные биологические ресурсы.</w:t>
      </w:r>
    </w:p>
    <w:p w:rsidR="003B14D5" w:rsidRPr="00B7256F" w:rsidRDefault="003B14D5" w:rsidP="004F0083">
      <w:pPr>
        <w:spacing w:after="0" w:line="240" w:lineRule="auto"/>
        <w:ind w:firstLine="708"/>
        <w:jc w:val="both"/>
        <w:rPr>
          <w:rFonts w:ascii="Times New Roman" w:eastAsia="Times New Roman" w:hAnsi="Times New Roman" w:cs="Times New Roman"/>
          <w:sz w:val="24"/>
          <w:szCs w:val="24"/>
        </w:rPr>
      </w:pPr>
      <w:r w:rsidRPr="00B7256F">
        <w:rPr>
          <w:rFonts w:ascii="Times New Roman" w:eastAsia="Times New Roman" w:hAnsi="Times New Roman" w:cs="Times New Roman"/>
          <w:sz w:val="24"/>
          <w:szCs w:val="24"/>
        </w:rPr>
        <w:t>В то же время альтернативный («нулевой») вариант – не рассматривается, как не соответствующий законодательству в области рыболовства.</w:t>
      </w:r>
    </w:p>
    <w:p w:rsidR="00484F18" w:rsidRDefault="00484F18" w:rsidP="00484F18">
      <w:pPr>
        <w:spacing w:after="0" w:line="240" w:lineRule="auto"/>
        <w:jc w:val="both"/>
        <w:rPr>
          <w:rFonts w:ascii="Times New Roman" w:eastAsia="Times New Roman" w:hAnsi="Times New Roman" w:cs="Times New Roman"/>
          <w:i/>
          <w:sz w:val="24"/>
          <w:szCs w:val="24"/>
        </w:rPr>
      </w:pPr>
    </w:p>
    <w:p w:rsidR="00B7256F" w:rsidRDefault="00484F18" w:rsidP="00484F18">
      <w:pPr>
        <w:pStyle w:val="a8"/>
        <w:numPr>
          <w:ilvl w:val="0"/>
          <w:numId w:val="2"/>
        </w:numPr>
        <w:spacing w:after="0" w:line="240" w:lineRule="auto"/>
        <w:jc w:val="both"/>
        <w:rPr>
          <w:rFonts w:ascii="Times New Roman" w:eastAsia="Times New Roman" w:hAnsi="Times New Roman" w:cs="Times New Roman"/>
          <w:b/>
          <w:i/>
          <w:sz w:val="24"/>
          <w:szCs w:val="24"/>
        </w:rPr>
      </w:pPr>
      <w:r w:rsidRPr="00484F18">
        <w:rPr>
          <w:rFonts w:ascii="Times New Roman" w:eastAsia="Times New Roman" w:hAnsi="Times New Roman" w:cs="Times New Roman"/>
          <w:b/>
          <w:i/>
          <w:sz w:val="24"/>
          <w:szCs w:val="24"/>
        </w:rPr>
        <w:t>Описание окружающей среды, которая может быть затронута может быть затронут(а) планируемой (намечаемой) хозяйственной и иной деятельностью в результате ее реализации (физико-географические, природно-климатические, геологические и гидрогеологические, гидрографические, почвенные условия, характеристика растительного и животного мира, качество окружающей среды, в том числе атмосферного воздуха, водных объектов, почв), включая социально-экономическую ситуацию района реализации планируемой (намечаемой) хозяйственной и иной деятельности.</w:t>
      </w:r>
    </w:p>
    <w:p w:rsidR="00484F18" w:rsidRPr="00484F18" w:rsidRDefault="00484F18" w:rsidP="00484F18">
      <w:pPr>
        <w:spacing w:after="0" w:line="240" w:lineRule="auto"/>
        <w:jc w:val="both"/>
        <w:rPr>
          <w:rFonts w:ascii="Times New Roman" w:eastAsia="Times New Roman" w:hAnsi="Times New Roman" w:cs="Times New Roman"/>
          <w:sz w:val="24"/>
          <w:szCs w:val="24"/>
        </w:rPr>
      </w:pPr>
      <w:r w:rsidRPr="00484F18">
        <w:rPr>
          <w:rFonts w:ascii="Times New Roman" w:eastAsia="Times New Roman" w:hAnsi="Times New Roman" w:cs="Times New Roman"/>
          <w:i/>
          <w:sz w:val="24"/>
          <w:szCs w:val="24"/>
        </w:rPr>
        <w:tab/>
        <w:t>а) краткое описание окружающей среды (конкретного вида (видов) водных биоресурсов), которая(</w:t>
      </w:r>
      <w:proofErr w:type="spellStart"/>
      <w:r w:rsidRPr="00484F18">
        <w:rPr>
          <w:rFonts w:ascii="Times New Roman" w:eastAsia="Times New Roman" w:hAnsi="Times New Roman" w:cs="Times New Roman"/>
          <w:i/>
          <w:sz w:val="24"/>
          <w:szCs w:val="24"/>
        </w:rPr>
        <w:t>ый</w:t>
      </w:r>
      <w:proofErr w:type="spellEnd"/>
      <w:r w:rsidRPr="00484F18">
        <w:rPr>
          <w:rFonts w:ascii="Times New Roman" w:eastAsia="Times New Roman" w:hAnsi="Times New Roman" w:cs="Times New Roman"/>
          <w:i/>
          <w:sz w:val="24"/>
          <w:szCs w:val="24"/>
        </w:rPr>
        <w:t>) может быть затронут(а) планируемой (намечаемой) хозяйственной и иной деятельностью в результате ее реализации.</w:t>
      </w:r>
    </w:p>
    <w:p w:rsidR="00484F18" w:rsidRDefault="00484F18" w:rsidP="00BB4A02">
      <w:pPr>
        <w:pStyle w:val="Text"/>
        <w:suppressAutoHyphens/>
        <w:spacing w:line="240" w:lineRule="auto"/>
        <w:ind w:firstLine="709"/>
        <w:rPr>
          <w:sz w:val="24"/>
          <w:szCs w:val="24"/>
        </w:rPr>
      </w:pPr>
      <w:r>
        <w:rPr>
          <w:sz w:val="24"/>
          <w:szCs w:val="24"/>
        </w:rPr>
        <w:t>П</w:t>
      </w:r>
      <w:r w:rsidRPr="00825F09">
        <w:rPr>
          <w:sz w:val="24"/>
          <w:szCs w:val="24"/>
        </w:rPr>
        <w:t xml:space="preserve">рогноз ОДУ в водоёмах </w:t>
      </w:r>
      <w:proofErr w:type="gramStart"/>
      <w:r w:rsidRPr="00825F09">
        <w:rPr>
          <w:sz w:val="24"/>
          <w:szCs w:val="24"/>
        </w:rPr>
        <w:t>Восточно-Сибирского</w:t>
      </w:r>
      <w:proofErr w:type="gramEnd"/>
      <w:r w:rsidRPr="00825F09">
        <w:rPr>
          <w:sz w:val="24"/>
          <w:szCs w:val="24"/>
        </w:rPr>
        <w:t xml:space="preserve"> рыбохозяйственного бассейна определяется для </w:t>
      </w:r>
      <w:r w:rsidR="00BB4A02" w:rsidRPr="00BD41E3">
        <w:rPr>
          <w:sz w:val="24"/>
          <w:szCs w:val="24"/>
        </w:rPr>
        <w:t>8 видов водных биоло</w:t>
      </w:r>
      <w:r w:rsidR="00BB4A02">
        <w:rPr>
          <w:sz w:val="24"/>
          <w:szCs w:val="24"/>
        </w:rPr>
        <w:t xml:space="preserve">гических ресурсов: </w:t>
      </w:r>
      <w:r w:rsidR="00BB4A02" w:rsidRPr="007C5A31">
        <w:rPr>
          <w:sz w:val="24"/>
          <w:szCs w:val="24"/>
        </w:rPr>
        <w:t>сибирский осетр, таймень, ряпушка, пелядь, муксун, нельма</w:t>
      </w:r>
      <w:r w:rsidR="00BB4A02">
        <w:rPr>
          <w:sz w:val="24"/>
          <w:szCs w:val="24"/>
        </w:rPr>
        <w:t xml:space="preserve">, </w:t>
      </w:r>
      <w:proofErr w:type="spellStart"/>
      <w:r w:rsidR="00BB4A02">
        <w:rPr>
          <w:sz w:val="24"/>
          <w:szCs w:val="24"/>
        </w:rPr>
        <w:t>чир</w:t>
      </w:r>
      <w:proofErr w:type="spellEnd"/>
      <w:r w:rsidR="00BB4A02">
        <w:rPr>
          <w:sz w:val="24"/>
          <w:szCs w:val="24"/>
        </w:rPr>
        <w:t xml:space="preserve"> и сиг</w:t>
      </w:r>
      <w:r w:rsidR="00045AB0">
        <w:rPr>
          <w:sz w:val="24"/>
          <w:szCs w:val="24"/>
        </w:rPr>
        <w:t>.</w:t>
      </w:r>
    </w:p>
    <w:p w:rsidR="00BB4A02" w:rsidRPr="00484F18" w:rsidRDefault="003B61BB" w:rsidP="00BB4A02">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r w:rsidR="00BB4A02" w:rsidRPr="00484F18">
        <w:rPr>
          <w:rFonts w:ascii="Times New Roman" w:eastAsia="Times New Roman" w:hAnsi="Times New Roman" w:cs="Times New Roman"/>
          <w:sz w:val="24"/>
          <w:szCs w:val="24"/>
        </w:rPr>
        <w:t xml:space="preserve">арактеристика </w:t>
      </w:r>
      <w:r w:rsidR="007B7542">
        <w:rPr>
          <w:rFonts w:ascii="Times New Roman" w:eastAsia="Times New Roman" w:hAnsi="Times New Roman" w:cs="Times New Roman"/>
          <w:sz w:val="24"/>
          <w:szCs w:val="24"/>
        </w:rPr>
        <w:t>среды обитания</w:t>
      </w:r>
      <w:r w:rsidR="00BB4A02" w:rsidRPr="00484F18">
        <w:rPr>
          <w:rFonts w:ascii="Times New Roman" w:eastAsia="Times New Roman" w:hAnsi="Times New Roman" w:cs="Times New Roman"/>
          <w:sz w:val="24"/>
          <w:szCs w:val="24"/>
        </w:rPr>
        <w:t xml:space="preserve"> описана в разделе 2 Материалов</w:t>
      </w:r>
      <w:r>
        <w:rPr>
          <w:rFonts w:ascii="Times New Roman" w:eastAsia="Times New Roman" w:hAnsi="Times New Roman" w:cs="Times New Roman"/>
          <w:sz w:val="24"/>
          <w:szCs w:val="24"/>
        </w:rPr>
        <w:t xml:space="preserve"> ОДУ</w:t>
      </w:r>
      <w:r w:rsidR="00BB4A02" w:rsidRPr="00484F18">
        <w:rPr>
          <w:rFonts w:ascii="Times New Roman" w:eastAsia="Times New Roman" w:hAnsi="Times New Roman" w:cs="Times New Roman"/>
          <w:sz w:val="24"/>
          <w:szCs w:val="24"/>
        </w:rPr>
        <w:t>.</w:t>
      </w:r>
    </w:p>
    <w:p w:rsidR="00484F18" w:rsidRPr="00BB4A02" w:rsidRDefault="00BB4A02" w:rsidP="00484F18">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sidRPr="00BB4A02">
        <w:rPr>
          <w:rFonts w:ascii="Times New Roman" w:eastAsia="Times New Roman" w:hAnsi="Times New Roman" w:cs="Times New Roman"/>
          <w:i/>
          <w:sz w:val="24"/>
          <w:szCs w:val="24"/>
        </w:rPr>
        <w:t>б)</w:t>
      </w:r>
      <w:r w:rsidRPr="00BB4A02">
        <w:rPr>
          <w:i/>
        </w:rPr>
        <w:t xml:space="preserve"> </w:t>
      </w:r>
      <w:r w:rsidRPr="00BB4A02">
        <w:rPr>
          <w:rFonts w:ascii="Times New Roman" w:eastAsia="Times New Roman" w:hAnsi="Times New Roman" w:cs="Times New Roman"/>
          <w:i/>
          <w:sz w:val="24"/>
          <w:szCs w:val="24"/>
        </w:rPr>
        <w:t>список видов водных биоресурсов в районах добычи (вылова), в отношении которых разработаны материалы ОДУ (материалы корректировки ОДУ).</w:t>
      </w:r>
    </w:p>
    <w:p w:rsidR="00BB4A02" w:rsidRPr="00045AB0" w:rsidRDefault="00045AB0" w:rsidP="00045AB0">
      <w:pPr>
        <w:shd w:val="clear" w:color="auto" w:fill="FFFFFF"/>
        <w:spacing w:after="0" w:line="240" w:lineRule="auto"/>
        <w:ind w:firstLine="709"/>
        <w:jc w:val="both"/>
        <w:rPr>
          <w:rFonts w:ascii="Times New Roman" w:eastAsia="Times New Roman" w:hAnsi="Times New Roman" w:cs="Times New Roman"/>
          <w:sz w:val="24"/>
          <w:szCs w:val="24"/>
        </w:rPr>
      </w:pPr>
      <w:r w:rsidRPr="00C83E60">
        <w:rPr>
          <w:rFonts w:ascii="Times New Roman" w:eastAsia="Times New Roman" w:hAnsi="Times New Roman" w:cs="Times New Roman"/>
          <w:sz w:val="24"/>
          <w:szCs w:val="24"/>
        </w:rPr>
        <w:t xml:space="preserve">Суммарный объем общего допустимого улова (ОДУ) водных биологических ресурсов на </w:t>
      </w:r>
      <w:r>
        <w:rPr>
          <w:rFonts w:ascii="Times New Roman" w:eastAsia="Times New Roman" w:hAnsi="Times New Roman" w:cs="Times New Roman"/>
          <w:sz w:val="24"/>
          <w:szCs w:val="24"/>
        </w:rPr>
        <w:t>2023</w:t>
      </w:r>
      <w:r w:rsidRPr="00C83E60">
        <w:rPr>
          <w:rFonts w:ascii="Times New Roman" w:eastAsia="Times New Roman" w:hAnsi="Times New Roman" w:cs="Times New Roman"/>
          <w:sz w:val="24"/>
          <w:szCs w:val="24"/>
        </w:rPr>
        <w:t xml:space="preserve"> год для водных объектов Республики Саха (Якутия), в зоне ответственности Якутского филиала ФГБНУ «ВНИРО» («</w:t>
      </w:r>
      <w:proofErr w:type="spellStart"/>
      <w:r w:rsidRPr="00C83E60">
        <w:rPr>
          <w:rFonts w:ascii="Times New Roman" w:eastAsia="Times New Roman" w:hAnsi="Times New Roman" w:cs="Times New Roman"/>
          <w:sz w:val="24"/>
          <w:szCs w:val="24"/>
        </w:rPr>
        <w:t>ЯкутскНИРО</w:t>
      </w:r>
      <w:proofErr w:type="spellEnd"/>
      <w:r w:rsidRPr="00C83E60">
        <w:rPr>
          <w:rFonts w:ascii="Times New Roman" w:eastAsia="Times New Roman" w:hAnsi="Times New Roman" w:cs="Times New Roman"/>
          <w:sz w:val="24"/>
          <w:szCs w:val="24"/>
        </w:rPr>
        <w:t xml:space="preserve">»), прогнозируется в объеме </w:t>
      </w:r>
      <w:r w:rsidRPr="002444F3">
        <w:rPr>
          <w:rFonts w:ascii="Times New Roman" w:eastAsia="Times New Roman" w:hAnsi="Times New Roman" w:cs="Times New Roman"/>
          <w:sz w:val="24"/>
          <w:szCs w:val="24"/>
        </w:rPr>
        <w:t xml:space="preserve">4045 </w:t>
      </w:r>
      <w:r w:rsidRPr="00C83E60">
        <w:rPr>
          <w:rFonts w:ascii="Times New Roman" w:eastAsia="Times New Roman" w:hAnsi="Times New Roman" w:cs="Times New Roman"/>
          <w:sz w:val="24"/>
          <w:szCs w:val="24"/>
        </w:rPr>
        <w:t xml:space="preserve">т, в том числе </w:t>
      </w:r>
      <w:r w:rsidRPr="002444F3">
        <w:rPr>
          <w:rFonts w:ascii="Times New Roman" w:eastAsia="Times New Roman" w:hAnsi="Times New Roman" w:cs="Times New Roman"/>
          <w:sz w:val="24"/>
          <w:szCs w:val="24"/>
        </w:rPr>
        <w:t>4013,7</w:t>
      </w:r>
      <w:r>
        <w:rPr>
          <w:rFonts w:ascii="Times New Roman" w:eastAsia="Times New Roman" w:hAnsi="Times New Roman" w:cs="Times New Roman"/>
          <w:sz w:val="24"/>
          <w:szCs w:val="24"/>
        </w:rPr>
        <w:t xml:space="preserve"> </w:t>
      </w:r>
      <w:r w:rsidRPr="00C83E60">
        <w:rPr>
          <w:rFonts w:ascii="Times New Roman" w:eastAsia="Times New Roman" w:hAnsi="Times New Roman" w:cs="Times New Roman"/>
          <w:sz w:val="24"/>
          <w:szCs w:val="24"/>
        </w:rPr>
        <w:t>т сиговых видов рыб, 5,3 т лососевых и 26</w:t>
      </w:r>
      <w:r>
        <w:rPr>
          <w:rFonts w:ascii="Times New Roman" w:eastAsia="Times New Roman" w:hAnsi="Times New Roman" w:cs="Times New Roman"/>
          <w:sz w:val="24"/>
          <w:szCs w:val="24"/>
        </w:rPr>
        <w:t xml:space="preserve"> т осетровых </w:t>
      </w:r>
      <w:r w:rsidRPr="00045AB0">
        <w:rPr>
          <w:rFonts w:ascii="Times New Roman" w:eastAsia="Times New Roman" w:hAnsi="Times New Roman" w:cs="Times New Roman"/>
          <w:sz w:val="24"/>
          <w:szCs w:val="24"/>
        </w:rPr>
        <w:t>(таблица 1)</w:t>
      </w:r>
      <w:r w:rsidRPr="00C83E6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B4A02" w:rsidRPr="00045AB0">
        <w:rPr>
          <w:rFonts w:ascii="Times New Roman" w:eastAsia="Times New Roman" w:hAnsi="Times New Roman" w:cs="Times New Roman"/>
          <w:sz w:val="24"/>
          <w:szCs w:val="24"/>
        </w:rPr>
        <w:t xml:space="preserve">Прогноз ОДУ в водоёмах </w:t>
      </w:r>
      <w:proofErr w:type="gramStart"/>
      <w:r w:rsidR="00BB4A02" w:rsidRPr="00045AB0">
        <w:rPr>
          <w:rFonts w:ascii="Times New Roman" w:eastAsia="Times New Roman" w:hAnsi="Times New Roman" w:cs="Times New Roman"/>
          <w:sz w:val="24"/>
          <w:szCs w:val="24"/>
        </w:rPr>
        <w:t>Восточно-Сибирского</w:t>
      </w:r>
      <w:proofErr w:type="gramEnd"/>
      <w:r w:rsidR="00BB4A02" w:rsidRPr="00045AB0">
        <w:rPr>
          <w:rFonts w:ascii="Times New Roman" w:eastAsia="Times New Roman" w:hAnsi="Times New Roman" w:cs="Times New Roman"/>
          <w:sz w:val="24"/>
          <w:szCs w:val="24"/>
        </w:rPr>
        <w:t xml:space="preserve"> </w:t>
      </w:r>
      <w:proofErr w:type="spellStart"/>
      <w:r w:rsidR="00BB4A02" w:rsidRPr="00045AB0">
        <w:rPr>
          <w:rFonts w:ascii="Times New Roman" w:eastAsia="Times New Roman" w:hAnsi="Times New Roman" w:cs="Times New Roman"/>
          <w:sz w:val="24"/>
          <w:szCs w:val="24"/>
        </w:rPr>
        <w:t>рыбохозяйственного</w:t>
      </w:r>
      <w:proofErr w:type="spellEnd"/>
      <w:r w:rsidR="00BB4A02" w:rsidRPr="00045AB0">
        <w:rPr>
          <w:rFonts w:ascii="Times New Roman" w:eastAsia="Times New Roman" w:hAnsi="Times New Roman" w:cs="Times New Roman"/>
          <w:sz w:val="24"/>
          <w:szCs w:val="24"/>
        </w:rPr>
        <w:t xml:space="preserve"> бассейна определяется для </w:t>
      </w:r>
      <w:r w:rsidR="00BB4A02" w:rsidRPr="00045AB0">
        <w:rPr>
          <w:rFonts w:ascii="Times New Roman" w:hAnsi="Times New Roman" w:cs="Times New Roman"/>
          <w:sz w:val="24"/>
          <w:szCs w:val="24"/>
        </w:rPr>
        <w:t xml:space="preserve">8 видов водных биологических ресурсов: сибирский осетр, таймень, ряпушка, пелядь, муксун, нельма, </w:t>
      </w:r>
      <w:proofErr w:type="spellStart"/>
      <w:r w:rsidR="00BB4A02" w:rsidRPr="00045AB0">
        <w:rPr>
          <w:rFonts w:ascii="Times New Roman" w:hAnsi="Times New Roman" w:cs="Times New Roman"/>
          <w:sz w:val="24"/>
          <w:szCs w:val="24"/>
        </w:rPr>
        <w:t>чир</w:t>
      </w:r>
      <w:proofErr w:type="spellEnd"/>
      <w:r w:rsidR="00BB4A02" w:rsidRPr="00045AB0">
        <w:rPr>
          <w:rFonts w:ascii="Times New Roman" w:hAnsi="Times New Roman" w:cs="Times New Roman"/>
          <w:sz w:val="24"/>
          <w:szCs w:val="24"/>
        </w:rPr>
        <w:t xml:space="preserve"> и сиг</w:t>
      </w:r>
      <w:r w:rsidR="00BB4A02" w:rsidRPr="00045AB0">
        <w:rPr>
          <w:rFonts w:ascii="Times New Roman" w:eastAsia="Times New Roman" w:hAnsi="Times New Roman" w:cs="Times New Roman"/>
          <w:sz w:val="24"/>
          <w:szCs w:val="24"/>
        </w:rPr>
        <w:t>. В целом, в водных объектах зоны ответственности филиала в пределах Республики Саха (Якутия) общие допустимые уловы оцениваются для 53 единиц запаса водных биологических ресурсов.</w:t>
      </w:r>
    </w:p>
    <w:p w:rsidR="00484F18" w:rsidRDefault="00484F18" w:rsidP="00484F18">
      <w:pPr>
        <w:spacing w:after="0" w:line="240" w:lineRule="auto"/>
        <w:jc w:val="both"/>
        <w:rPr>
          <w:rFonts w:ascii="Times New Roman" w:eastAsia="Times New Roman" w:hAnsi="Times New Roman" w:cs="Times New Roman"/>
          <w:i/>
          <w:sz w:val="24"/>
          <w:szCs w:val="24"/>
        </w:rPr>
      </w:pPr>
    </w:p>
    <w:p w:rsidR="00BB4A02" w:rsidRDefault="00BB4A02" w:rsidP="00BB4A02">
      <w:pPr>
        <w:spacing w:after="0" w:line="240" w:lineRule="auto"/>
        <w:jc w:val="both"/>
        <w:rPr>
          <w:rFonts w:ascii="Times New Roman" w:eastAsia="Times New Roman" w:hAnsi="Times New Roman" w:cs="Times New Roman"/>
          <w:bCs/>
          <w:sz w:val="24"/>
          <w:szCs w:val="24"/>
        </w:rPr>
      </w:pPr>
      <w:r w:rsidRPr="00BB4A02">
        <w:rPr>
          <w:rFonts w:ascii="Times New Roman" w:eastAsia="Times New Roman" w:hAnsi="Times New Roman" w:cs="Times New Roman"/>
          <w:bCs/>
          <w:sz w:val="24"/>
          <w:szCs w:val="24"/>
        </w:rPr>
        <w:t>Таблица 1 - Прогноз ОДУ водных биоресурсов в водных объектах в зоне ответственности Якутского филиала ФГБНУ «ВНИРО» на 2023 г., т</w:t>
      </w:r>
    </w:p>
    <w:p w:rsidR="00BB4A02" w:rsidRPr="00BB4A02" w:rsidRDefault="00BB4A02" w:rsidP="00BB4A02">
      <w:pPr>
        <w:spacing w:after="0" w:line="240" w:lineRule="auto"/>
        <w:jc w:val="both"/>
        <w:rPr>
          <w:rFonts w:ascii="Times New Roman" w:eastAsia="Times New Roman" w:hAnsi="Times New Roman" w:cs="Times New Roman"/>
          <w:bCs/>
          <w:sz w:val="24"/>
          <w:szCs w:val="24"/>
        </w:rPr>
      </w:pPr>
    </w:p>
    <w:tbl>
      <w:tblPr>
        <w:tblW w:w="9479" w:type="dxa"/>
        <w:tblInd w:w="91" w:type="dxa"/>
        <w:tblLook w:val="04A0" w:firstRow="1" w:lastRow="0" w:firstColumn="1" w:lastColumn="0" w:noHBand="0" w:noVBand="1"/>
      </w:tblPr>
      <w:tblGrid>
        <w:gridCol w:w="2852"/>
        <w:gridCol w:w="1561"/>
        <w:gridCol w:w="1396"/>
        <w:gridCol w:w="2212"/>
        <w:gridCol w:w="1458"/>
      </w:tblGrid>
      <w:tr w:rsidR="00BB4A02" w:rsidRPr="00BB4A02" w:rsidTr="000E4C4C">
        <w:trPr>
          <w:trHeight w:val="20"/>
        </w:trPr>
        <w:tc>
          <w:tcPr>
            <w:tcW w:w="28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Видовой состав</w:t>
            </w:r>
          </w:p>
        </w:tc>
        <w:tc>
          <w:tcPr>
            <w:tcW w:w="6627" w:type="dxa"/>
            <w:gridSpan w:val="4"/>
            <w:tcBorders>
              <w:top w:val="single" w:sz="8" w:space="0" w:color="auto"/>
              <w:left w:val="nil"/>
              <w:bottom w:val="single" w:sz="8" w:space="0" w:color="auto"/>
              <w:right w:val="single" w:sz="8" w:space="0" w:color="000000"/>
            </w:tcBorders>
            <w:shd w:val="clear" w:color="auto" w:fill="auto"/>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Рыболовство</w:t>
            </w:r>
          </w:p>
        </w:tc>
      </w:tr>
      <w:tr w:rsidR="00BB4A02" w:rsidRPr="00BB4A02" w:rsidTr="000E4C4C">
        <w:trPr>
          <w:trHeight w:val="20"/>
        </w:trPr>
        <w:tc>
          <w:tcPr>
            <w:tcW w:w="285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B4A02" w:rsidRPr="00BB4A02" w:rsidRDefault="00BB4A02" w:rsidP="00BB4A02">
            <w:pPr>
              <w:spacing w:after="0" w:line="240" w:lineRule="auto"/>
              <w:rPr>
                <w:rFonts w:ascii="Times New Roman" w:eastAsia="Times New Roman" w:hAnsi="Times New Roman" w:cs="Times New Roman"/>
                <w:color w:val="000000"/>
                <w:szCs w:val="24"/>
              </w:rPr>
            </w:pPr>
          </w:p>
        </w:tc>
        <w:tc>
          <w:tcPr>
            <w:tcW w:w="1561" w:type="dxa"/>
            <w:tcBorders>
              <w:top w:val="nil"/>
              <w:left w:val="nil"/>
              <w:bottom w:val="single" w:sz="8" w:space="0" w:color="auto"/>
              <w:right w:val="single" w:sz="8"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озера</w:t>
            </w:r>
          </w:p>
        </w:tc>
        <w:tc>
          <w:tcPr>
            <w:tcW w:w="1396" w:type="dxa"/>
            <w:tcBorders>
              <w:top w:val="nil"/>
              <w:left w:val="nil"/>
              <w:bottom w:val="single" w:sz="8" w:space="0" w:color="auto"/>
              <w:right w:val="single" w:sz="8"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реки</w:t>
            </w:r>
          </w:p>
        </w:tc>
        <w:tc>
          <w:tcPr>
            <w:tcW w:w="2212" w:type="dxa"/>
            <w:tcBorders>
              <w:top w:val="nil"/>
              <w:left w:val="nil"/>
              <w:bottom w:val="single" w:sz="8" w:space="0" w:color="auto"/>
              <w:right w:val="single" w:sz="8" w:space="0" w:color="auto"/>
            </w:tcBorders>
            <w:shd w:val="clear" w:color="auto" w:fill="auto"/>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водохранилища</w:t>
            </w:r>
          </w:p>
        </w:tc>
        <w:tc>
          <w:tcPr>
            <w:tcW w:w="1458" w:type="dxa"/>
            <w:tcBorders>
              <w:top w:val="nil"/>
              <w:left w:val="nil"/>
              <w:bottom w:val="single" w:sz="8" w:space="0" w:color="auto"/>
              <w:right w:val="single" w:sz="8" w:space="0" w:color="auto"/>
            </w:tcBorders>
            <w:shd w:val="clear" w:color="auto" w:fill="auto"/>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всего</w:t>
            </w:r>
          </w:p>
        </w:tc>
      </w:tr>
      <w:tr w:rsidR="00BB4A02" w:rsidRPr="00BB4A02" w:rsidTr="000E4C4C">
        <w:trPr>
          <w:trHeight w:val="20"/>
        </w:trPr>
        <w:tc>
          <w:tcPr>
            <w:tcW w:w="2852" w:type="dxa"/>
            <w:tcBorders>
              <w:top w:val="nil"/>
              <w:left w:val="single" w:sz="8" w:space="0" w:color="auto"/>
              <w:bottom w:val="single" w:sz="4" w:space="0" w:color="auto"/>
              <w:right w:val="single" w:sz="8" w:space="0" w:color="auto"/>
            </w:tcBorders>
            <w:shd w:val="clear" w:color="auto" w:fill="auto"/>
            <w:vAlign w:val="center"/>
            <w:hideMark/>
          </w:tcPr>
          <w:p w:rsidR="00BB4A02" w:rsidRPr="00BB4A02" w:rsidRDefault="00BB4A02" w:rsidP="00BB4A02">
            <w:pPr>
              <w:spacing w:after="0" w:line="240" w:lineRule="auto"/>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Рыбы:</w:t>
            </w:r>
          </w:p>
        </w:tc>
        <w:tc>
          <w:tcPr>
            <w:tcW w:w="1561" w:type="dxa"/>
            <w:tcBorders>
              <w:top w:val="nil"/>
              <w:left w:val="nil"/>
              <w:bottom w:val="single" w:sz="4" w:space="0" w:color="auto"/>
              <w:right w:val="single" w:sz="8"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1250,0</w:t>
            </w:r>
          </w:p>
        </w:tc>
        <w:tc>
          <w:tcPr>
            <w:tcW w:w="1396" w:type="dxa"/>
            <w:tcBorders>
              <w:top w:val="nil"/>
              <w:left w:val="nil"/>
              <w:bottom w:val="single" w:sz="4" w:space="0" w:color="auto"/>
              <w:right w:val="single" w:sz="8"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2774,4</w:t>
            </w:r>
          </w:p>
        </w:tc>
        <w:tc>
          <w:tcPr>
            <w:tcW w:w="2212" w:type="dxa"/>
            <w:tcBorders>
              <w:top w:val="nil"/>
              <w:left w:val="nil"/>
              <w:bottom w:val="single" w:sz="4" w:space="0" w:color="auto"/>
              <w:right w:val="single" w:sz="8"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20,6</w:t>
            </w:r>
          </w:p>
        </w:tc>
        <w:tc>
          <w:tcPr>
            <w:tcW w:w="1458" w:type="dxa"/>
            <w:tcBorders>
              <w:top w:val="nil"/>
              <w:left w:val="nil"/>
              <w:bottom w:val="single" w:sz="4" w:space="0" w:color="auto"/>
              <w:right w:val="single" w:sz="8" w:space="0" w:color="auto"/>
            </w:tcBorders>
            <w:shd w:val="clear" w:color="auto" w:fill="auto"/>
            <w:noWrap/>
            <w:vAlign w:val="center"/>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4045,0</w:t>
            </w:r>
          </w:p>
        </w:tc>
      </w:tr>
      <w:tr w:rsidR="00BB4A02" w:rsidRPr="00BB4A02" w:rsidTr="000E4C4C">
        <w:trPr>
          <w:trHeight w:val="20"/>
        </w:trPr>
        <w:tc>
          <w:tcPr>
            <w:tcW w:w="2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A02" w:rsidRPr="00BB4A02" w:rsidRDefault="00BB4A02" w:rsidP="00BB4A02">
            <w:pPr>
              <w:spacing w:after="0" w:line="240" w:lineRule="auto"/>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Лососевые (таймень</w:t>
            </w:r>
            <w:r w:rsidRPr="00BB4A02">
              <w:rPr>
                <w:rFonts w:ascii="Times New Roman" w:eastAsia="Times New Roman" w:hAnsi="Times New Roman" w:cs="Times New Roman"/>
                <w:color w:val="000000"/>
                <w:vertAlign w:val="superscript"/>
              </w:rPr>
              <w:t>1</w:t>
            </w:r>
            <w:r w:rsidRPr="00BB4A02">
              <w:rPr>
                <w:rFonts w:ascii="Times New Roman" w:eastAsia="Times New Roman" w:hAnsi="Times New Roman" w:cs="Times New Roman"/>
                <w:color w:val="000000"/>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5,3</w:t>
            </w: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5,3</w:t>
            </w:r>
          </w:p>
        </w:tc>
      </w:tr>
      <w:tr w:rsidR="00BB4A02" w:rsidRPr="00BB4A02" w:rsidTr="000E4C4C">
        <w:trPr>
          <w:trHeight w:val="20"/>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Сиговые:</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1250,0</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2743,1</w:t>
            </w: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20,6</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4013,7</w:t>
            </w:r>
          </w:p>
        </w:tc>
      </w:tr>
      <w:tr w:rsidR="00BB4A02" w:rsidRPr="00BB4A02" w:rsidTr="000E4C4C">
        <w:trPr>
          <w:trHeight w:val="20"/>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ind w:firstLineChars="300" w:firstLine="660"/>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ряпушка</w:t>
            </w:r>
            <w:r w:rsidRPr="00BB4A02">
              <w:rPr>
                <w:rFonts w:ascii="Times New Roman" w:eastAsia="Times New Roman" w:hAnsi="Times New Roman" w:cs="Times New Roman"/>
                <w:color w:val="000000"/>
                <w:vertAlign w:val="superscript"/>
              </w:rPr>
              <w:t>2</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1285,0</w:t>
            </w: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1285</w:t>
            </w:r>
          </w:p>
        </w:tc>
      </w:tr>
      <w:tr w:rsidR="00BB4A02" w:rsidRPr="00BB4A02" w:rsidTr="000E4C4C">
        <w:trPr>
          <w:trHeight w:val="20"/>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ind w:firstLineChars="300" w:firstLine="660"/>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пелядь</w:t>
            </w:r>
            <w:r w:rsidRPr="00BB4A02">
              <w:rPr>
                <w:rFonts w:ascii="Times New Roman" w:eastAsia="Times New Roman" w:hAnsi="Times New Roman" w:cs="Times New Roman"/>
                <w:color w:val="000000"/>
                <w:vertAlign w:val="superscript"/>
              </w:rPr>
              <w:t>3</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610,0</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8,0</w:t>
            </w: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20,0</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638,0</w:t>
            </w:r>
          </w:p>
        </w:tc>
      </w:tr>
      <w:tr w:rsidR="00BB4A02" w:rsidRPr="00BB4A02" w:rsidTr="000E4C4C">
        <w:trPr>
          <w:trHeight w:val="20"/>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ind w:firstLineChars="300" w:firstLine="660"/>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муксун</w:t>
            </w:r>
            <w:r w:rsidRPr="00BB4A02">
              <w:rPr>
                <w:rFonts w:ascii="Times New Roman" w:eastAsia="Times New Roman" w:hAnsi="Times New Roman" w:cs="Times New Roman"/>
                <w:color w:val="000000"/>
                <w:vertAlign w:val="superscript"/>
              </w:rPr>
              <w:t>4</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441,1</w:t>
            </w: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441,1</w:t>
            </w:r>
          </w:p>
        </w:tc>
      </w:tr>
      <w:tr w:rsidR="00BB4A02" w:rsidRPr="00BB4A02" w:rsidTr="000E4C4C">
        <w:trPr>
          <w:trHeight w:val="20"/>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ind w:firstLineChars="300" w:firstLine="660"/>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нельма</w:t>
            </w:r>
            <w:r w:rsidRPr="00BB4A02">
              <w:rPr>
                <w:rFonts w:ascii="Times New Roman" w:eastAsia="Times New Roman" w:hAnsi="Times New Roman" w:cs="Times New Roman"/>
                <w:color w:val="000000"/>
                <w:vertAlign w:val="superscript"/>
              </w:rPr>
              <w:t>5</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38,5</w:t>
            </w: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38,5</w:t>
            </w:r>
          </w:p>
        </w:tc>
      </w:tr>
      <w:tr w:rsidR="00BB4A02" w:rsidRPr="00BB4A02" w:rsidTr="000E4C4C">
        <w:trPr>
          <w:trHeight w:val="20"/>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ind w:firstLineChars="300" w:firstLine="660"/>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чир</w:t>
            </w:r>
            <w:r w:rsidRPr="00BB4A02">
              <w:rPr>
                <w:rFonts w:ascii="Times New Roman" w:eastAsia="Times New Roman" w:hAnsi="Times New Roman" w:cs="Times New Roman"/>
                <w:color w:val="000000"/>
                <w:vertAlign w:val="superscript"/>
              </w:rPr>
              <w:t>6</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500,0</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592,0</w:t>
            </w: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1092,0</w:t>
            </w:r>
          </w:p>
        </w:tc>
      </w:tr>
      <w:tr w:rsidR="00BB4A02" w:rsidRPr="00BB4A02" w:rsidTr="000E4C4C">
        <w:trPr>
          <w:trHeight w:val="20"/>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ind w:firstLineChars="300" w:firstLine="660"/>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сиг</w:t>
            </w:r>
            <w:r w:rsidRPr="00BB4A02">
              <w:rPr>
                <w:rFonts w:ascii="Times New Roman" w:eastAsia="Times New Roman" w:hAnsi="Times New Roman" w:cs="Times New Roman"/>
                <w:color w:val="000000"/>
                <w:vertAlign w:val="superscript"/>
              </w:rPr>
              <w:t>7</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140,0</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378,5</w:t>
            </w: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0,6</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519,1</w:t>
            </w:r>
          </w:p>
        </w:tc>
      </w:tr>
      <w:tr w:rsidR="00BB4A02" w:rsidRPr="00BB4A02" w:rsidTr="000E4C4C">
        <w:trPr>
          <w:trHeight w:val="20"/>
        </w:trPr>
        <w:tc>
          <w:tcPr>
            <w:tcW w:w="285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B4A02" w:rsidRPr="00BB4A02" w:rsidRDefault="00BB4A02" w:rsidP="00BB4A02">
            <w:pPr>
              <w:spacing w:after="0" w:line="240" w:lineRule="auto"/>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Осетровые (осетр сибирский</w:t>
            </w:r>
            <w:r w:rsidRPr="00BB4A02">
              <w:rPr>
                <w:rFonts w:ascii="Times New Roman" w:eastAsia="Times New Roman" w:hAnsi="Times New Roman" w:cs="Times New Roman"/>
                <w:color w:val="000000"/>
                <w:vertAlign w:val="superscript"/>
              </w:rPr>
              <w:t>8</w:t>
            </w:r>
            <w:r w:rsidRPr="00BB4A02">
              <w:rPr>
                <w:rFonts w:ascii="Times New Roman" w:eastAsia="Times New Roman" w:hAnsi="Times New Roman" w:cs="Times New Roman"/>
                <w:color w:val="000000"/>
              </w:rPr>
              <w:t>)</w:t>
            </w:r>
          </w:p>
        </w:tc>
        <w:tc>
          <w:tcPr>
            <w:tcW w:w="1561" w:type="dxa"/>
            <w:tcBorders>
              <w:top w:val="single" w:sz="4" w:space="0" w:color="auto"/>
              <w:left w:val="nil"/>
              <w:bottom w:val="single" w:sz="8" w:space="0" w:color="auto"/>
              <w:right w:val="single" w:sz="8"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w:t>
            </w:r>
          </w:p>
        </w:tc>
        <w:tc>
          <w:tcPr>
            <w:tcW w:w="1396" w:type="dxa"/>
            <w:tcBorders>
              <w:top w:val="single" w:sz="4" w:space="0" w:color="auto"/>
              <w:left w:val="nil"/>
              <w:bottom w:val="single" w:sz="8" w:space="0" w:color="auto"/>
              <w:right w:val="single" w:sz="8"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26,0</w:t>
            </w:r>
          </w:p>
        </w:tc>
        <w:tc>
          <w:tcPr>
            <w:tcW w:w="2212" w:type="dxa"/>
            <w:tcBorders>
              <w:top w:val="single" w:sz="4" w:space="0" w:color="auto"/>
              <w:left w:val="nil"/>
              <w:bottom w:val="single" w:sz="8" w:space="0" w:color="auto"/>
              <w:right w:val="single" w:sz="8" w:space="0" w:color="auto"/>
            </w:tcBorders>
            <w:shd w:val="clear" w:color="auto" w:fill="auto"/>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w:t>
            </w:r>
          </w:p>
        </w:tc>
        <w:tc>
          <w:tcPr>
            <w:tcW w:w="1458" w:type="dxa"/>
            <w:tcBorders>
              <w:top w:val="single" w:sz="4" w:space="0" w:color="auto"/>
              <w:left w:val="nil"/>
              <w:bottom w:val="single" w:sz="8" w:space="0" w:color="auto"/>
              <w:right w:val="single" w:sz="8" w:space="0" w:color="auto"/>
            </w:tcBorders>
            <w:shd w:val="clear" w:color="auto" w:fill="auto"/>
            <w:noWrap/>
            <w:vAlign w:val="center"/>
            <w:hideMark/>
          </w:tcPr>
          <w:p w:rsidR="00BB4A02" w:rsidRPr="00BB4A02" w:rsidRDefault="00BB4A02" w:rsidP="00BB4A02">
            <w:pPr>
              <w:spacing w:after="0" w:line="240" w:lineRule="auto"/>
              <w:jc w:val="center"/>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26,0</w:t>
            </w:r>
          </w:p>
        </w:tc>
      </w:tr>
      <w:tr w:rsidR="00BB4A02" w:rsidRPr="00BB4A02" w:rsidTr="000E4C4C">
        <w:trPr>
          <w:trHeight w:val="20"/>
        </w:trPr>
        <w:tc>
          <w:tcPr>
            <w:tcW w:w="9479" w:type="dxa"/>
            <w:gridSpan w:val="5"/>
            <w:tcBorders>
              <w:top w:val="single" w:sz="8" w:space="0" w:color="auto"/>
              <w:left w:val="single" w:sz="8" w:space="0" w:color="auto"/>
              <w:bottom w:val="nil"/>
              <w:right w:val="single" w:sz="8" w:space="0" w:color="000000"/>
            </w:tcBorders>
            <w:shd w:val="clear" w:color="auto" w:fill="auto"/>
            <w:noWrap/>
            <w:vAlign w:val="bottom"/>
            <w:hideMark/>
          </w:tcPr>
          <w:p w:rsidR="00BB4A02" w:rsidRPr="00BB4A02" w:rsidRDefault="00BB4A02" w:rsidP="00BB4A02">
            <w:pPr>
              <w:spacing w:after="0" w:line="240" w:lineRule="auto"/>
              <w:jc w:val="both"/>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rPr>
              <w:t>Примечания:</w:t>
            </w:r>
          </w:p>
        </w:tc>
      </w:tr>
      <w:tr w:rsidR="00BB4A02" w:rsidRPr="00BB4A02" w:rsidTr="000E4C4C">
        <w:trPr>
          <w:trHeight w:val="20"/>
        </w:trPr>
        <w:tc>
          <w:tcPr>
            <w:tcW w:w="9479" w:type="dxa"/>
            <w:gridSpan w:val="5"/>
            <w:tcBorders>
              <w:top w:val="nil"/>
              <w:left w:val="single" w:sz="8" w:space="0" w:color="auto"/>
              <w:bottom w:val="nil"/>
              <w:right w:val="single" w:sz="8" w:space="0" w:color="000000"/>
            </w:tcBorders>
            <w:shd w:val="clear" w:color="auto" w:fill="auto"/>
            <w:noWrap/>
            <w:vAlign w:val="bottom"/>
            <w:hideMark/>
          </w:tcPr>
          <w:p w:rsidR="00BB4A02" w:rsidRPr="00BB4A02" w:rsidRDefault="00BB4A02" w:rsidP="00BB4A02">
            <w:pPr>
              <w:spacing w:after="0" w:line="240" w:lineRule="auto"/>
              <w:jc w:val="both"/>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vertAlign w:val="superscript"/>
              </w:rPr>
              <w:t>1</w:t>
            </w:r>
            <w:r w:rsidRPr="00BB4A02">
              <w:rPr>
                <w:rFonts w:ascii="Times New Roman" w:eastAsia="Times New Roman" w:hAnsi="Times New Roman" w:cs="Times New Roman"/>
                <w:color w:val="000000"/>
              </w:rPr>
              <w:t xml:space="preserve">ОДУ тайменя в р. </w:t>
            </w:r>
            <w:proofErr w:type="spellStart"/>
            <w:r w:rsidRPr="00BB4A02">
              <w:rPr>
                <w:rFonts w:ascii="Times New Roman" w:eastAsia="Times New Roman" w:hAnsi="Times New Roman" w:cs="Times New Roman"/>
                <w:color w:val="000000"/>
              </w:rPr>
              <w:t>Анабар</w:t>
            </w:r>
            <w:proofErr w:type="spellEnd"/>
            <w:r w:rsidRPr="00BB4A02">
              <w:rPr>
                <w:rFonts w:ascii="Times New Roman" w:eastAsia="Times New Roman" w:hAnsi="Times New Roman" w:cs="Times New Roman"/>
                <w:color w:val="000000"/>
              </w:rPr>
              <w:t xml:space="preserve"> – 0,1 т, р. Оленек – 0,1 т, р. Лена – 5,0 т, р. Яна – 0,1 т.</w:t>
            </w:r>
          </w:p>
        </w:tc>
      </w:tr>
      <w:tr w:rsidR="00BB4A02" w:rsidRPr="00BB4A02" w:rsidTr="000E4C4C">
        <w:trPr>
          <w:trHeight w:val="20"/>
        </w:trPr>
        <w:tc>
          <w:tcPr>
            <w:tcW w:w="9479" w:type="dxa"/>
            <w:gridSpan w:val="5"/>
            <w:tcBorders>
              <w:top w:val="nil"/>
              <w:left w:val="single" w:sz="8" w:space="0" w:color="auto"/>
              <w:bottom w:val="nil"/>
              <w:right w:val="single" w:sz="8" w:space="0" w:color="000000"/>
            </w:tcBorders>
            <w:shd w:val="clear" w:color="auto" w:fill="auto"/>
            <w:noWrap/>
            <w:vAlign w:val="bottom"/>
            <w:hideMark/>
          </w:tcPr>
          <w:p w:rsidR="00BB4A02" w:rsidRPr="00BB4A02" w:rsidRDefault="00BB4A02" w:rsidP="00BB4A02">
            <w:pPr>
              <w:spacing w:after="0" w:line="240" w:lineRule="auto"/>
              <w:jc w:val="both"/>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vertAlign w:val="superscript"/>
              </w:rPr>
              <w:t>2</w:t>
            </w:r>
            <w:r w:rsidRPr="00BB4A02">
              <w:rPr>
                <w:rFonts w:ascii="Times New Roman" w:eastAsia="Times New Roman" w:hAnsi="Times New Roman" w:cs="Times New Roman"/>
                <w:color w:val="000000"/>
              </w:rPr>
              <w:t xml:space="preserve"> ОДУ ряпушки в р. </w:t>
            </w:r>
            <w:proofErr w:type="spellStart"/>
            <w:r w:rsidRPr="00BB4A02">
              <w:rPr>
                <w:rFonts w:ascii="Times New Roman" w:eastAsia="Times New Roman" w:hAnsi="Times New Roman" w:cs="Times New Roman"/>
                <w:color w:val="000000"/>
              </w:rPr>
              <w:t>Анабар</w:t>
            </w:r>
            <w:proofErr w:type="spellEnd"/>
            <w:r w:rsidRPr="00BB4A02">
              <w:rPr>
                <w:rFonts w:ascii="Times New Roman" w:eastAsia="Times New Roman" w:hAnsi="Times New Roman" w:cs="Times New Roman"/>
                <w:color w:val="000000"/>
              </w:rPr>
              <w:t xml:space="preserve"> – 40,0 т, р. Оленек – 24,0 т, р. Лена – 430,0 т, р. Омолой – 10,0 т, р. Яна – 400,0 т, р. </w:t>
            </w:r>
            <w:proofErr w:type="spellStart"/>
            <w:r w:rsidRPr="00BB4A02">
              <w:rPr>
                <w:rFonts w:ascii="Times New Roman" w:eastAsia="Times New Roman" w:hAnsi="Times New Roman" w:cs="Times New Roman"/>
                <w:color w:val="000000"/>
              </w:rPr>
              <w:t>Чондон</w:t>
            </w:r>
            <w:proofErr w:type="spellEnd"/>
            <w:r w:rsidRPr="00BB4A02">
              <w:rPr>
                <w:rFonts w:ascii="Times New Roman" w:eastAsia="Times New Roman" w:hAnsi="Times New Roman" w:cs="Times New Roman"/>
                <w:color w:val="000000"/>
              </w:rPr>
              <w:t xml:space="preserve"> – 10,0 т, р. Хрома – 15,0 т, р. Индигирка – 141,0 т, р.  </w:t>
            </w:r>
            <w:proofErr w:type="spellStart"/>
            <w:r w:rsidRPr="00BB4A02">
              <w:rPr>
                <w:rFonts w:ascii="Times New Roman" w:eastAsia="Times New Roman" w:hAnsi="Times New Roman" w:cs="Times New Roman"/>
                <w:color w:val="000000"/>
              </w:rPr>
              <w:t>Алазея</w:t>
            </w:r>
            <w:proofErr w:type="spellEnd"/>
            <w:r w:rsidRPr="00BB4A02">
              <w:rPr>
                <w:rFonts w:ascii="Times New Roman" w:eastAsia="Times New Roman" w:hAnsi="Times New Roman" w:cs="Times New Roman"/>
                <w:color w:val="000000"/>
              </w:rPr>
              <w:t xml:space="preserve"> – 10,0 т, р. Колыма – 205,0 т.</w:t>
            </w:r>
          </w:p>
        </w:tc>
      </w:tr>
      <w:tr w:rsidR="00BB4A02" w:rsidRPr="00BB4A02" w:rsidTr="000E4C4C">
        <w:trPr>
          <w:trHeight w:val="20"/>
        </w:trPr>
        <w:tc>
          <w:tcPr>
            <w:tcW w:w="9479" w:type="dxa"/>
            <w:gridSpan w:val="5"/>
            <w:tcBorders>
              <w:top w:val="nil"/>
              <w:left w:val="single" w:sz="8" w:space="0" w:color="auto"/>
              <w:bottom w:val="nil"/>
              <w:right w:val="single" w:sz="8" w:space="0" w:color="000000"/>
            </w:tcBorders>
            <w:shd w:val="clear" w:color="auto" w:fill="auto"/>
            <w:noWrap/>
            <w:vAlign w:val="bottom"/>
            <w:hideMark/>
          </w:tcPr>
          <w:p w:rsidR="00BB4A02" w:rsidRPr="00BB4A02" w:rsidRDefault="00BB4A02" w:rsidP="00BB4A02">
            <w:pPr>
              <w:spacing w:after="0" w:line="240" w:lineRule="auto"/>
              <w:jc w:val="both"/>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vertAlign w:val="superscript"/>
              </w:rPr>
              <w:t>3</w:t>
            </w:r>
            <w:r w:rsidRPr="00BB4A02">
              <w:rPr>
                <w:rFonts w:ascii="Times New Roman" w:eastAsia="Times New Roman" w:hAnsi="Times New Roman" w:cs="Times New Roman"/>
                <w:color w:val="000000"/>
              </w:rPr>
              <w:t xml:space="preserve"> ОДУ пеляди в р. Колыма – 8,0 т, в Вилюйском водохранилище – 20,0 т, озерах – 610,0 т.</w:t>
            </w:r>
          </w:p>
        </w:tc>
      </w:tr>
      <w:tr w:rsidR="00BB4A02" w:rsidRPr="00BB4A02" w:rsidTr="000E4C4C">
        <w:trPr>
          <w:trHeight w:val="20"/>
        </w:trPr>
        <w:tc>
          <w:tcPr>
            <w:tcW w:w="9479" w:type="dxa"/>
            <w:gridSpan w:val="5"/>
            <w:tcBorders>
              <w:top w:val="nil"/>
              <w:left w:val="single" w:sz="8" w:space="0" w:color="auto"/>
              <w:bottom w:val="nil"/>
              <w:right w:val="single" w:sz="8" w:space="0" w:color="000000"/>
            </w:tcBorders>
            <w:shd w:val="clear" w:color="auto" w:fill="auto"/>
            <w:noWrap/>
            <w:vAlign w:val="bottom"/>
            <w:hideMark/>
          </w:tcPr>
          <w:p w:rsidR="00BB4A02" w:rsidRPr="00BB4A02" w:rsidRDefault="00BB4A02" w:rsidP="00BB4A02">
            <w:pPr>
              <w:spacing w:after="0" w:line="240" w:lineRule="auto"/>
              <w:jc w:val="both"/>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vertAlign w:val="superscript"/>
              </w:rPr>
              <w:t>4</w:t>
            </w:r>
            <w:r w:rsidRPr="00BB4A02">
              <w:rPr>
                <w:rFonts w:ascii="Times New Roman" w:eastAsia="Times New Roman" w:hAnsi="Times New Roman" w:cs="Times New Roman"/>
                <w:color w:val="000000"/>
              </w:rPr>
              <w:t xml:space="preserve"> ОДУ муксуна в р. </w:t>
            </w:r>
            <w:proofErr w:type="spellStart"/>
            <w:r w:rsidRPr="00BB4A02">
              <w:rPr>
                <w:rFonts w:ascii="Times New Roman" w:eastAsia="Times New Roman" w:hAnsi="Times New Roman" w:cs="Times New Roman"/>
                <w:color w:val="000000"/>
              </w:rPr>
              <w:t>Анабар</w:t>
            </w:r>
            <w:proofErr w:type="spellEnd"/>
            <w:r w:rsidRPr="00BB4A02">
              <w:rPr>
                <w:rFonts w:ascii="Times New Roman" w:eastAsia="Times New Roman" w:hAnsi="Times New Roman" w:cs="Times New Roman"/>
                <w:color w:val="000000"/>
              </w:rPr>
              <w:t xml:space="preserve"> – 10,0 т, в р. Оленек – 40,0 т, р. Лена – 330,0 т, р. Яна – 24,0 т, р. Индигирка – 37,0 т, р. Колыма – 0,1 т.</w:t>
            </w:r>
          </w:p>
        </w:tc>
      </w:tr>
      <w:tr w:rsidR="00BB4A02" w:rsidRPr="00BB4A02" w:rsidTr="000E4C4C">
        <w:trPr>
          <w:trHeight w:val="20"/>
        </w:trPr>
        <w:tc>
          <w:tcPr>
            <w:tcW w:w="9479" w:type="dxa"/>
            <w:gridSpan w:val="5"/>
            <w:tcBorders>
              <w:top w:val="nil"/>
              <w:left w:val="single" w:sz="8" w:space="0" w:color="auto"/>
              <w:bottom w:val="nil"/>
              <w:right w:val="single" w:sz="8" w:space="0" w:color="000000"/>
            </w:tcBorders>
            <w:shd w:val="clear" w:color="auto" w:fill="auto"/>
            <w:noWrap/>
            <w:vAlign w:val="bottom"/>
            <w:hideMark/>
          </w:tcPr>
          <w:p w:rsidR="00BB4A02" w:rsidRPr="00BB4A02" w:rsidRDefault="00BB4A02" w:rsidP="00BB4A02">
            <w:pPr>
              <w:spacing w:after="0" w:line="240" w:lineRule="auto"/>
              <w:jc w:val="both"/>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vertAlign w:val="superscript"/>
              </w:rPr>
              <w:t>5</w:t>
            </w:r>
            <w:r w:rsidRPr="00BB4A02">
              <w:rPr>
                <w:rFonts w:ascii="Times New Roman" w:eastAsia="Times New Roman" w:hAnsi="Times New Roman" w:cs="Times New Roman"/>
                <w:color w:val="000000"/>
              </w:rPr>
              <w:t xml:space="preserve"> ОДУ нельмы в р. </w:t>
            </w:r>
            <w:proofErr w:type="spellStart"/>
            <w:r w:rsidRPr="00BB4A02">
              <w:rPr>
                <w:rFonts w:ascii="Times New Roman" w:eastAsia="Times New Roman" w:hAnsi="Times New Roman" w:cs="Times New Roman"/>
                <w:color w:val="000000"/>
              </w:rPr>
              <w:t>Анабар</w:t>
            </w:r>
            <w:proofErr w:type="spellEnd"/>
            <w:r w:rsidRPr="00BB4A02">
              <w:rPr>
                <w:rFonts w:ascii="Times New Roman" w:eastAsia="Times New Roman" w:hAnsi="Times New Roman" w:cs="Times New Roman"/>
                <w:color w:val="000000"/>
              </w:rPr>
              <w:t xml:space="preserve"> – 0,1 т, в р. Оленек – 0,1 т, р. Лена – 38,0 т, р. Яна – 0,1 т, р. Индигирка – 0,1 т, р. Колыма – 0,1 т.</w:t>
            </w:r>
          </w:p>
        </w:tc>
      </w:tr>
      <w:tr w:rsidR="00BB4A02" w:rsidRPr="00BB4A02" w:rsidTr="000E4C4C">
        <w:trPr>
          <w:trHeight w:val="20"/>
        </w:trPr>
        <w:tc>
          <w:tcPr>
            <w:tcW w:w="9479" w:type="dxa"/>
            <w:gridSpan w:val="5"/>
            <w:tcBorders>
              <w:top w:val="nil"/>
              <w:left w:val="single" w:sz="8" w:space="0" w:color="auto"/>
              <w:bottom w:val="nil"/>
              <w:right w:val="single" w:sz="8" w:space="0" w:color="000000"/>
            </w:tcBorders>
            <w:shd w:val="clear" w:color="auto" w:fill="auto"/>
            <w:noWrap/>
            <w:vAlign w:val="bottom"/>
            <w:hideMark/>
          </w:tcPr>
          <w:p w:rsidR="00BB4A02" w:rsidRPr="00BB4A02" w:rsidRDefault="00BB4A02" w:rsidP="00BB4A02">
            <w:pPr>
              <w:spacing w:after="0" w:line="240" w:lineRule="auto"/>
              <w:jc w:val="both"/>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vertAlign w:val="superscript"/>
              </w:rPr>
              <w:t>6</w:t>
            </w:r>
            <w:r w:rsidRPr="00BB4A02">
              <w:rPr>
                <w:rFonts w:ascii="Times New Roman" w:eastAsia="Times New Roman" w:hAnsi="Times New Roman" w:cs="Times New Roman"/>
                <w:color w:val="000000"/>
              </w:rPr>
              <w:t xml:space="preserve"> ОДУ </w:t>
            </w:r>
            <w:proofErr w:type="spellStart"/>
            <w:r w:rsidRPr="00BB4A02">
              <w:rPr>
                <w:rFonts w:ascii="Times New Roman" w:eastAsia="Times New Roman" w:hAnsi="Times New Roman" w:cs="Times New Roman"/>
                <w:color w:val="000000"/>
              </w:rPr>
              <w:t>чира</w:t>
            </w:r>
            <w:proofErr w:type="spellEnd"/>
            <w:r w:rsidRPr="00BB4A02">
              <w:rPr>
                <w:rFonts w:ascii="Times New Roman" w:eastAsia="Times New Roman" w:hAnsi="Times New Roman" w:cs="Times New Roman"/>
                <w:color w:val="000000"/>
              </w:rPr>
              <w:t xml:space="preserve"> в р. </w:t>
            </w:r>
            <w:proofErr w:type="spellStart"/>
            <w:r w:rsidRPr="00BB4A02">
              <w:rPr>
                <w:rFonts w:ascii="Times New Roman" w:eastAsia="Times New Roman" w:hAnsi="Times New Roman" w:cs="Times New Roman"/>
                <w:color w:val="000000"/>
              </w:rPr>
              <w:t>Анабар</w:t>
            </w:r>
            <w:proofErr w:type="spellEnd"/>
            <w:r w:rsidRPr="00BB4A02">
              <w:rPr>
                <w:rFonts w:ascii="Times New Roman" w:eastAsia="Times New Roman" w:hAnsi="Times New Roman" w:cs="Times New Roman"/>
                <w:color w:val="000000"/>
              </w:rPr>
              <w:t xml:space="preserve"> – 5,0 т, р. Оленек – 2,0 т, р. Лена – 25,0 т, р. Омолой – 5,0 т, р. Яна – 120,0 т, р. </w:t>
            </w:r>
            <w:proofErr w:type="spellStart"/>
            <w:r w:rsidRPr="00BB4A02">
              <w:rPr>
                <w:rFonts w:ascii="Times New Roman" w:eastAsia="Times New Roman" w:hAnsi="Times New Roman" w:cs="Times New Roman"/>
                <w:color w:val="000000"/>
              </w:rPr>
              <w:t>Чондон</w:t>
            </w:r>
            <w:proofErr w:type="spellEnd"/>
            <w:r w:rsidRPr="00BB4A02">
              <w:rPr>
                <w:rFonts w:ascii="Times New Roman" w:eastAsia="Times New Roman" w:hAnsi="Times New Roman" w:cs="Times New Roman"/>
                <w:color w:val="000000"/>
              </w:rPr>
              <w:t xml:space="preserve"> – 15,0 т, р. Хрома – 5,0 т, р. Индигирка – 210,0 т, р. </w:t>
            </w:r>
            <w:proofErr w:type="spellStart"/>
            <w:r w:rsidRPr="00BB4A02">
              <w:rPr>
                <w:rFonts w:ascii="Times New Roman" w:eastAsia="Times New Roman" w:hAnsi="Times New Roman" w:cs="Times New Roman"/>
                <w:color w:val="000000"/>
              </w:rPr>
              <w:t>Алазея</w:t>
            </w:r>
            <w:proofErr w:type="spellEnd"/>
            <w:r w:rsidRPr="00BB4A02">
              <w:rPr>
                <w:rFonts w:ascii="Times New Roman" w:eastAsia="Times New Roman" w:hAnsi="Times New Roman" w:cs="Times New Roman"/>
                <w:color w:val="000000"/>
              </w:rPr>
              <w:t xml:space="preserve"> – 5,0 т, р. Колыма – 200,0 т; в озерах – 500,0 т.</w:t>
            </w:r>
          </w:p>
        </w:tc>
      </w:tr>
      <w:tr w:rsidR="00BB4A02" w:rsidRPr="00BB4A02" w:rsidTr="000E4C4C">
        <w:trPr>
          <w:trHeight w:val="20"/>
        </w:trPr>
        <w:tc>
          <w:tcPr>
            <w:tcW w:w="9479" w:type="dxa"/>
            <w:gridSpan w:val="5"/>
            <w:tcBorders>
              <w:top w:val="nil"/>
              <w:left w:val="single" w:sz="8" w:space="0" w:color="auto"/>
              <w:bottom w:val="nil"/>
              <w:right w:val="single" w:sz="8" w:space="0" w:color="000000"/>
            </w:tcBorders>
            <w:shd w:val="clear" w:color="auto" w:fill="auto"/>
            <w:noWrap/>
            <w:vAlign w:val="bottom"/>
            <w:hideMark/>
          </w:tcPr>
          <w:p w:rsidR="00BB4A02" w:rsidRPr="00BB4A02" w:rsidRDefault="00BB4A02" w:rsidP="00BB4A02">
            <w:pPr>
              <w:spacing w:after="0" w:line="240" w:lineRule="auto"/>
              <w:jc w:val="both"/>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vertAlign w:val="superscript"/>
              </w:rPr>
              <w:t>7</w:t>
            </w:r>
            <w:r w:rsidRPr="00BB4A02">
              <w:rPr>
                <w:rFonts w:ascii="Times New Roman" w:eastAsia="Times New Roman" w:hAnsi="Times New Roman" w:cs="Times New Roman"/>
                <w:color w:val="000000"/>
              </w:rPr>
              <w:t xml:space="preserve"> ОДУ сига в р. </w:t>
            </w:r>
            <w:proofErr w:type="spellStart"/>
            <w:r w:rsidRPr="00BB4A02">
              <w:rPr>
                <w:rFonts w:ascii="Times New Roman" w:eastAsia="Times New Roman" w:hAnsi="Times New Roman" w:cs="Times New Roman"/>
                <w:color w:val="000000"/>
              </w:rPr>
              <w:t>Анабар</w:t>
            </w:r>
            <w:proofErr w:type="spellEnd"/>
            <w:r w:rsidRPr="00BB4A02">
              <w:rPr>
                <w:rFonts w:ascii="Times New Roman" w:eastAsia="Times New Roman" w:hAnsi="Times New Roman" w:cs="Times New Roman"/>
                <w:color w:val="000000"/>
              </w:rPr>
              <w:t xml:space="preserve"> – 22,0 т, р. Оленек – 4,0 т, р. Лена – 63,0 т, р. Омолой – 4,0 т, р. Яна – 57,0 т, р. </w:t>
            </w:r>
            <w:proofErr w:type="spellStart"/>
            <w:r w:rsidRPr="00BB4A02">
              <w:rPr>
                <w:rFonts w:ascii="Times New Roman" w:eastAsia="Times New Roman" w:hAnsi="Times New Roman" w:cs="Times New Roman"/>
                <w:color w:val="000000"/>
              </w:rPr>
              <w:t>Чондон</w:t>
            </w:r>
            <w:proofErr w:type="spellEnd"/>
            <w:r w:rsidRPr="00BB4A02">
              <w:rPr>
                <w:rFonts w:ascii="Times New Roman" w:eastAsia="Times New Roman" w:hAnsi="Times New Roman" w:cs="Times New Roman"/>
                <w:color w:val="000000"/>
              </w:rPr>
              <w:t xml:space="preserve"> – 10,0 т, р. Хрома – 2,5 т, р. Индигирка – 75,0 т, р. </w:t>
            </w:r>
            <w:proofErr w:type="spellStart"/>
            <w:r w:rsidRPr="00BB4A02">
              <w:rPr>
                <w:rFonts w:ascii="Times New Roman" w:eastAsia="Times New Roman" w:hAnsi="Times New Roman" w:cs="Times New Roman"/>
                <w:color w:val="000000"/>
              </w:rPr>
              <w:t>Алазея</w:t>
            </w:r>
            <w:proofErr w:type="spellEnd"/>
            <w:r w:rsidRPr="00BB4A02">
              <w:rPr>
                <w:rFonts w:ascii="Times New Roman" w:eastAsia="Times New Roman" w:hAnsi="Times New Roman" w:cs="Times New Roman"/>
                <w:color w:val="000000"/>
              </w:rPr>
              <w:t xml:space="preserve"> – 2,0 т, р. Колыма – 139,0 т, в Вилюйском водохранилище – 0,6 т, в озерах – 140,0 т.</w:t>
            </w:r>
          </w:p>
        </w:tc>
      </w:tr>
      <w:tr w:rsidR="00BB4A02" w:rsidRPr="00BB4A02" w:rsidTr="000E4C4C">
        <w:trPr>
          <w:trHeight w:val="20"/>
        </w:trPr>
        <w:tc>
          <w:tcPr>
            <w:tcW w:w="9479" w:type="dxa"/>
            <w:gridSpan w:val="5"/>
            <w:tcBorders>
              <w:top w:val="nil"/>
              <w:left w:val="single" w:sz="8" w:space="0" w:color="auto"/>
              <w:bottom w:val="single" w:sz="8" w:space="0" w:color="auto"/>
              <w:right w:val="single" w:sz="8" w:space="0" w:color="000000"/>
            </w:tcBorders>
            <w:shd w:val="clear" w:color="auto" w:fill="auto"/>
            <w:noWrap/>
            <w:vAlign w:val="bottom"/>
            <w:hideMark/>
          </w:tcPr>
          <w:p w:rsidR="00BB4A02" w:rsidRPr="00BB4A02" w:rsidRDefault="00BB4A02" w:rsidP="00BB4A02">
            <w:pPr>
              <w:spacing w:after="0" w:line="240" w:lineRule="auto"/>
              <w:jc w:val="both"/>
              <w:rPr>
                <w:rFonts w:ascii="Times New Roman" w:eastAsia="Times New Roman" w:hAnsi="Times New Roman" w:cs="Times New Roman"/>
                <w:color w:val="000000"/>
                <w:szCs w:val="24"/>
              </w:rPr>
            </w:pPr>
            <w:r w:rsidRPr="00BB4A02">
              <w:rPr>
                <w:rFonts w:ascii="Times New Roman" w:eastAsia="Times New Roman" w:hAnsi="Times New Roman" w:cs="Times New Roman"/>
                <w:color w:val="000000"/>
                <w:vertAlign w:val="superscript"/>
              </w:rPr>
              <w:t>8</w:t>
            </w:r>
            <w:r w:rsidRPr="00BB4A02">
              <w:rPr>
                <w:rFonts w:ascii="Times New Roman" w:eastAsia="Times New Roman" w:hAnsi="Times New Roman" w:cs="Times New Roman"/>
                <w:color w:val="000000"/>
              </w:rPr>
              <w:t xml:space="preserve"> ОДУ сибирского осетра в р. Лена – 26,0 т.</w:t>
            </w:r>
          </w:p>
        </w:tc>
      </w:tr>
    </w:tbl>
    <w:p w:rsidR="00BB4A02" w:rsidRPr="00484F18" w:rsidRDefault="00BB4A02" w:rsidP="00484F18">
      <w:pPr>
        <w:spacing w:after="0" w:line="240" w:lineRule="auto"/>
        <w:jc w:val="both"/>
        <w:rPr>
          <w:rFonts w:ascii="Times New Roman" w:eastAsia="Times New Roman" w:hAnsi="Times New Roman" w:cs="Times New Roman"/>
          <w:i/>
          <w:sz w:val="24"/>
          <w:szCs w:val="24"/>
        </w:rPr>
      </w:pPr>
    </w:p>
    <w:p w:rsidR="00484F18" w:rsidRDefault="00BB4A02" w:rsidP="00BB4A02">
      <w:pPr>
        <w:spacing w:after="0" w:line="240" w:lineRule="auto"/>
        <w:ind w:firstLine="708"/>
        <w:jc w:val="both"/>
        <w:rPr>
          <w:rFonts w:ascii="Times New Roman" w:eastAsia="Times New Roman" w:hAnsi="Times New Roman" w:cs="Times New Roman"/>
          <w:sz w:val="24"/>
          <w:szCs w:val="24"/>
        </w:rPr>
      </w:pPr>
      <w:r w:rsidRPr="00BB4A02">
        <w:rPr>
          <w:rFonts w:ascii="Times New Roman" w:eastAsia="Times New Roman" w:hAnsi="Times New Roman" w:cs="Times New Roman"/>
          <w:sz w:val="24"/>
          <w:szCs w:val="24"/>
        </w:rPr>
        <w:t>В соответствии с приказом Минсельхоза России от 08.09.2021 г. № 618 «Об утверждении перечня видов водных биологических ресурсов, в отношении которых устанавливается общий допустимый улов», зарегистрированным Минюстом России 15.10.2021 г. (регистрационный № 65432), указанные в таблице 1 виды ВБР включены в перечень видов ВБР, в отношении которых устанавливается ОДУ.</w:t>
      </w:r>
    </w:p>
    <w:p w:rsidR="00BB4A02" w:rsidRPr="00BB4A02" w:rsidRDefault="00BB4A02" w:rsidP="00BB4A02">
      <w:pPr>
        <w:spacing w:after="0" w:line="240" w:lineRule="auto"/>
        <w:ind w:firstLine="708"/>
        <w:jc w:val="both"/>
        <w:rPr>
          <w:rFonts w:ascii="Times New Roman" w:eastAsia="Times New Roman" w:hAnsi="Times New Roman" w:cs="Times New Roman"/>
          <w:i/>
          <w:sz w:val="24"/>
          <w:szCs w:val="24"/>
        </w:rPr>
      </w:pPr>
      <w:r w:rsidRPr="00BB4A02">
        <w:rPr>
          <w:rFonts w:ascii="Times New Roman" w:eastAsia="Times New Roman" w:hAnsi="Times New Roman" w:cs="Times New Roman"/>
          <w:i/>
          <w:sz w:val="24"/>
          <w:szCs w:val="24"/>
        </w:rPr>
        <w:t>в) для каждого вида (видов) водных биоресурсов, в отношении которых разработаны материалы ОДУ:</w:t>
      </w:r>
    </w:p>
    <w:p w:rsidR="00BB4A02" w:rsidRPr="00BB4A02" w:rsidRDefault="00BB4A02" w:rsidP="00BB4A02">
      <w:pPr>
        <w:spacing w:after="0" w:line="240" w:lineRule="auto"/>
        <w:ind w:firstLine="708"/>
        <w:jc w:val="both"/>
        <w:rPr>
          <w:rFonts w:ascii="Times New Roman" w:eastAsia="Times New Roman" w:hAnsi="Times New Roman" w:cs="Times New Roman"/>
          <w:i/>
          <w:sz w:val="24"/>
          <w:szCs w:val="24"/>
        </w:rPr>
      </w:pPr>
      <w:r w:rsidRPr="00BB4A02">
        <w:rPr>
          <w:rFonts w:ascii="Times New Roman" w:eastAsia="Times New Roman" w:hAnsi="Times New Roman" w:cs="Times New Roman"/>
          <w:i/>
          <w:sz w:val="24"/>
          <w:szCs w:val="24"/>
        </w:rPr>
        <w:t>краткая информация о виде (видах) водных биоресурсов, включая ретроспективу состояния популяции данного вида (видов) и ретроспективу его (их) добычи (вылова);</w:t>
      </w:r>
    </w:p>
    <w:p w:rsidR="00BB4A02" w:rsidRPr="00BB4A02" w:rsidRDefault="00BB4A02" w:rsidP="00BB4A02">
      <w:pPr>
        <w:spacing w:after="0" w:line="240" w:lineRule="auto"/>
        <w:ind w:firstLine="708"/>
        <w:jc w:val="both"/>
        <w:rPr>
          <w:rFonts w:ascii="Times New Roman" w:eastAsia="Times New Roman" w:hAnsi="Times New Roman" w:cs="Times New Roman"/>
          <w:i/>
          <w:sz w:val="24"/>
          <w:szCs w:val="24"/>
        </w:rPr>
      </w:pPr>
      <w:r w:rsidRPr="00BB4A02">
        <w:rPr>
          <w:rFonts w:ascii="Times New Roman" w:eastAsia="Times New Roman" w:hAnsi="Times New Roman" w:cs="Times New Roman"/>
          <w:i/>
          <w:sz w:val="24"/>
          <w:szCs w:val="24"/>
        </w:rPr>
        <w:t>краткое описание ресурсных исследований и иных источников информации, которые являются основой для разработки материалов ОДУ (материалов корректировки ОДУ) в отношении этого вида (видов) водных биоресурсов с указанием результатов таких исследований;</w:t>
      </w:r>
    </w:p>
    <w:p w:rsidR="00BB4A02" w:rsidRPr="00BB4A02" w:rsidRDefault="00BB4A02" w:rsidP="00BB4A02">
      <w:pPr>
        <w:spacing w:after="0" w:line="240" w:lineRule="auto"/>
        <w:ind w:firstLine="708"/>
        <w:jc w:val="both"/>
        <w:rPr>
          <w:rFonts w:ascii="Times New Roman" w:eastAsia="Times New Roman" w:hAnsi="Times New Roman" w:cs="Times New Roman"/>
          <w:i/>
          <w:sz w:val="24"/>
          <w:szCs w:val="24"/>
        </w:rPr>
      </w:pPr>
      <w:r w:rsidRPr="00BB4A02">
        <w:rPr>
          <w:rFonts w:ascii="Times New Roman" w:eastAsia="Times New Roman" w:hAnsi="Times New Roman" w:cs="Times New Roman"/>
          <w:i/>
          <w:sz w:val="24"/>
          <w:szCs w:val="24"/>
        </w:rPr>
        <w:t>общее описание состояния видов водных биоресурсов в районе добычи (вылова) на конец года, предшествующего году разработки и направления материалов ОДУ (материалов корректировки ОДУ) на государственную экологическую экспертизу;</w:t>
      </w:r>
    </w:p>
    <w:p w:rsidR="00BB4A02" w:rsidRPr="00BB4A02" w:rsidRDefault="00BB4A02" w:rsidP="00BB4A02">
      <w:pPr>
        <w:spacing w:after="0" w:line="240" w:lineRule="auto"/>
        <w:ind w:firstLine="708"/>
        <w:jc w:val="both"/>
        <w:rPr>
          <w:rFonts w:ascii="Times New Roman" w:eastAsia="Times New Roman" w:hAnsi="Times New Roman" w:cs="Times New Roman"/>
          <w:i/>
          <w:sz w:val="24"/>
          <w:szCs w:val="24"/>
        </w:rPr>
      </w:pPr>
      <w:r w:rsidRPr="00BB4A02">
        <w:rPr>
          <w:rFonts w:ascii="Times New Roman" w:eastAsia="Times New Roman" w:hAnsi="Times New Roman" w:cs="Times New Roman"/>
          <w:i/>
          <w:sz w:val="24"/>
          <w:szCs w:val="24"/>
        </w:rPr>
        <w:t>количественные показатели ОДУ водных биоресурсов на предстоящий год или количественные показатели изменений в ранее установленный ОДУ, а также расчеты и (или) качественные аргументированные оценки, обосновывающие указанные показатели;</w:t>
      </w:r>
    </w:p>
    <w:p w:rsidR="007B7542" w:rsidRDefault="007B7542" w:rsidP="00BB4A02">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Вышеуказанная информация </w:t>
      </w:r>
      <w:r w:rsidR="003B61BB">
        <w:rPr>
          <w:rFonts w:ascii="Times New Roman" w:eastAsia="Times New Roman" w:hAnsi="Times New Roman" w:cs="Times New Roman"/>
          <w:sz w:val="24"/>
          <w:szCs w:val="24"/>
        </w:rPr>
        <w:t>описана в разделах 1,3</w:t>
      </w:r>
      <w:r w:rsidR="003B61BB" w:rsidRPr="00484F18">
        <w:rPr>
          <w:rFonts w:ascii="Times New Roman" w:eastAsia="Times New Roman" w:hAnsi="Times New Roman" w:cs="Times New Roman"/>
          <w:sz w:val="24"/>
          <w:szCs w:val="24"/>
        </w:rPr>
        <w:t xml:space="preserve"> Материалов</w:t>
      </w:r>
      <w:r w:rsidR="003B61BB">
        <w:rPr>
          <w:rFonts w:ascii="Times New Roman" w:eastAsia="Times New Roman" w:hAnsi="Times New Roman" w:cs="Times New Roman"/>
          <w:sz w:val="24"/>
          <w:szCs w:val="24"/>
        </w:rPr>
        <w:t xml:space="preserve"> ОДУ.</w:t>
      </w:r>
    </w:p>
    <w:p w:rsidR="00BB4A02" w:rsidRPr="007B7542" w:rsidRDefault="00BB4A02" w:rsidP="00BB4A02">
      <w:pPr>
        <w:spacing w:after="0" w:line="240" w:lineRule="auto"/>
        <w:ind w:firstLine="708"/>
        <w:jc w:val="both"/>
        <w:rPr>
          <w:rFonts w:ascii="Times New Roman" w:eastAsia="Times New Roman" w:hAnsi="Times New Roman" w:cs="Times New Roman"/>
          <w:sz w:val="24"/>
          <w:szCs w:val="24"/>
        </w:rPr>
      </w:pPr>
      <w:r w:rsidRPr="007B7542">
        <w:rPr>
          <w:rFonts w:ascii="Times New Roman" w:eastAsia="Times New Roman" w:hAnsi="Times New Roman" w:cs="Times New Roman"/>
          <w:sz w:val="24"/>
          <w:szCs w:val="24"/>
        </w:rPr>
        <w:t>Сделаны выводы о том, что предлагаемый ОДУ позволит осуществлять устойчивое неистощимое рыболовство данного вида (видов) водных биоресурсов в районе добычи (вылова).</w:t>
      </w:r>
    </w:p>
    <w:p w:rsidR="00484F18" w:rsidRDefault="00484F18" w:rsidP="00BB4A02">
      <w:pPr>
        <w:spacing w:after="0" w:line="240" w:lineRule="auto"/>
        <w:ind w:firstLine="708"/>
        <w:jc w:val="both"/>
        <w:rPr>
          <w:rFonts w:ascii="Times New Roman" w:eastAsia="Times New Roman" w:hAnsi="Times New Roman" w:cs="Times New Roman"/>
          <w:sz w:val="24"/>
          <w:szCs w:val="24"/>
        </w:rPr>
      </w:pPr>
    </w:p>
    <w:p w:rsidR="00484F18" w:rsidRPr="003B61BB" w:rsidRDefault="003B61BB" w:rsidP="003B61BB">
      <w:pPr>
        <w:pStyle w:val="a8"/>
        <w:numPr>
          <w:ilvl w:val="0"/>
          <w:numId w:val="2"/>
        </w:numPr>
        <w:spacing w:after="0" w:line="240" w:lineRule="auto"/>
        <w:jc w:val="both"/>
        <w:rPr>
          <w:rFonts w:ascii="Times New Roman" w:eastAsia="Times New Roman" w:hAnsi="Times New Roman" w:cs="Times New Roman"/>
          <w:b/>
          <w:i/>
          <w:sz w:val="24"/>
          <w:szCs w:val="24"/>
        </w:rPr>
      </w:pPr>
      <w:r w:rsidRPr="003B61BB">
        <w:rPr>
          <w:rFonts w:ascii="Times New Roman" w:eastAsia="Times New Roman" w:hAnsi="Times New Roman" w:cs="Times New Roman"/>
          <w:b/>
          <w:i/>
          <w:sz w:val="24"/>
          <w:szCs w:val="24"/>
        </w:rPr>
        <w:t>Оценка воздействия на окружающую среду (атмосферный воздух, поверхностные водные объекты, геологическую среду и подземные воды, почвы, растительный и животный мир, воздействие отходов производства и потребления на состояние окружающей среды, оценка физических факторов воздействия, описание возможных аварийных ситуаций и оценка воздействия на окружающую среду при аварийных ситуациях) планируемой (намечаемой) хозяйственной и иной деятельности по рассмотренным альтернативным вариантам ее реализации, в том числе оценка достоверности прогнозируемых последствий планируемой (намечаемой) хозяйственной и иной деятельности</w:t>
      </w:r>
      <w:r>
        <w:rPr>
          <w:rFonts w:ascii="Times New Roman" w:eastAsia="Times New Roman" w:hAnsi="Times New Roman" w:cs="Times New Roman"/>
          <w:b/>
          <w:i/>
          <w:sz w:val="24"/>
          <w:szCs w:val="24"/>
        </w:rPr>
        <w:t>.</w:t>
      </w:r>
    </w:p>
    <w:p w:rsidR="003B61BB" w:rsidRPr="003B61BB" w:rsidRDefault="003B61BB" w:rsidP="003B61BB">
      <w:pPr>
        <w:spacing w:after="0" w:line="240" w:lineRule="auto"/>
        <w:ind w:firstLine="708"/>
        <w:jc w:val="both"/>
        <w:rPr>
          <w:rFonts w:ascii="Times New Roman" w:eastAsia="Times New Roman" w:hAnsi="Times New Roman" w:cs="Times New Roman"/>
          <w:sz w:val="24"/>
          <w:szCs w:val="24"/>
        </w:rPr>
      </w:pPr>
      <w:r w:rsidRPr="003B61BB">
        <w:rPr>
          <w:rFonts w:ascii="Times New Roman" w:eastAsia="Times New Roman" w:hAnsi="Times New Roman" w:cs="Times New Roman"/>
          <w:sz w:val="24"/>
          <w:szCs w:val="24"/>
        </w:rPr>
        <w:t>Намечаемая деятельность (обоснование ОДУ) непосредственное воздействие на объекты окружающей среды (атмосферный воздух, поверхностные водные объекты, геологическую среду и подземные воды, почвы, растительный и животный мир, за исключением единиц запаса водных биоресурсов) не оказывает. В свою очередь доб</w:t>
      </w:r>
      <w:r>
        <w:rPr>
          <w:rFonts w:ascii="Times New Roman" w:eastAsia="Times New Roman" w:hAnsi="Times New Roman" w:cs="Times New Roman"/>
          <w:sz w:val="24"/>
          <w:szCs w:val="24"/>
        </w:rPr>
        <w:t xml:space="preserve">ыча (вылов) водных биоресурсов </w:t>
      </w:r>
      <w:r w:rsidRPr="003B61BB">
        <w:rPr>
          <w:rFonts w:ascii="Times New Roman" w:eastAsia="Times New Roman" w:hAnsi="Times New Roman" w:cs="Times New Roman"/>
          <w:sz w:val="24"/>
          <w:szCs w:val="24"/>
        </w:rPr>
        <w:t xml:space="preserve">в рекомендованных объемах ОДУ, указанных в Материалах ОДУ не нанесет ущерба водным биоресурсам и окружающей среде. </w:t>
      </w:r>
    </w:p>
    <w:p w:rsidR="00484F18" w:rsidRDefault="003B61BB" w:rsidP="003B61BB">
      <w:pPr>
        <w:spacing w:after="0" w:line="240" w:lineRule="auto"/>
        <w:ind w:firstLine="708"/>
        <w:jc w:val="both"/>
        <w:rPr>
          <w:rFonts w:ascii="Times New Roman" w:eastAsia="Times New Roman" w:hAnsi="Times New Roman" w:cs="Times New Roman"/>
          <w:sz w:val="24"/>
          <w:szCs w:val="24"/>
        </w:rPr>
      </w:pPr>
      <w:r w:rsidRPr="003B61BB">
        <w:rPr>
          <w:rFonts w:ascii="Times New Roman" w:eastAsia="Times New Roman" w:hAnsi="Times New Roman" w:cs="Times New Roman"/>
          <w:sz w:val="24"/>
          <w:szCs w:val="24"/>
        </w:rPr>
        <w:t>При подготовке материалов, обосновывающих ОДУ альтернативные варианты, в том числе «нулевой вариант» (отказ от деятельности), не рассматривались. Возможные виды воздействия на окружающую среду деятельности (</w:t>
      </w:r>
      <w:r>
        <w:rPr>
          <w:rFonts w:ascii="Times New Roman" w:eastAsia="Times New Roman" w:hAnsi="Times New Roman" w:cs="Times New Roman"/>
          <w:sz w:val="24"/>
          <w:szCs w:val="24"/>
        </w:rPr>
        <w:t xml:space="preserve">в том числе </w:t>
      </w:r>
      <w:r w:rsidRPr="003B61BB">
        <w:rPr>
          <w:rFonts w:ascii="Times New Roman" w:eastAsia="Times New Roman" w:hAnsi="Times New Roman" w:cs="Times New Roman"/>
          <w:sz w:val="24"/>
          <w:szCs w:val="24"/>
        </w:rPr>
        <w:t>по альтернативным вариантам) отсутствуют.</w:t>
      </w:r>
    </w:p>
    <w:p w:rsidR="00484F18" w:rsidRDefault="003B61BB" w:rsidP="003B61BB">
      <w:pPr>
        <w:spacing w:after="0" w:line="240" w:lineRule="auto"/>
        <w:ind w:firstLine="708"/>
        <w:jc w:val="both"/>
        <w:rPr>
          <w:rFonts w:ascii="Times New Roman" w:eastAsia="Times New Roman" w:hAnsi="Times New Roman" w:cs="Times New Roman"/>
          <w:sz w:val="24"/>
          <w:szCs w:val="24"/>
        </w:rPr>
      </w:pPr>
      <w:r w:rsidRPr="003B61BB">
        <w:rPr>
          <w:rFonts w:ascii="Times New Roman" w:eastAsia="Times New Roman" w:hAnsi="Times New Roman" w:cs="Times New Roman"/>
          <w:sz w:val="24"/>
          <w:szCs w:val="24"/>
        </w:rPr>
        <w:t>Для всех рассматриваемых видов ВБР основной мерой регулирования промысла долгие годы является биологически обоснованная величина — общий допустимый улов. Предполагается, что вылов в пределах ОДУ не препятствует расширенному воспроизводству, способствует поддержанию продукционных свойств запаса на высоком уровне и таким образом не наносит вред популяциям.</w:t>
      </w:r>
    </w:p>
    <w:p w:rsidR="003B61BB" w:rsidRDefault="003B61BB" w:rsidP="003B61BB">
      <w:pPr>
        <w:spacing w:after="0" w:line="240" w:lineRule="auto"/>
        <w:ind w:firstLine="708"/>
        <w:jc w:val="both"/>
        <w:rPr>
          <w:rFonts w:ascii="Times New Roman" w:eastAsia="Times New Roman" w:hAnsi="Times New Roman" w:cs="Times New Roman"/>
          <w:sz w:val="24"/>
          <w:szCs w:val="24"/>
        </w:rPr>
      </w:pPr>
    </w:p>
    <w:p w:rsidR="003B61BB" w:rsidRPr="003B61BB" w:rsidRDefault="003B61BB" w:rsidP="003B61BB">
      <w:pPr>
        <w:pStyle w:val="a8"/>
        <w:numPr>
          <w:ilvl w:val="0"/>
          <w:numId w:val="2"/>
        </w:numPr>
        <w:spacing w:after="0" w:line="240" w:lineRule="auto"/>
        <w:jc w:val="both"/>
        <w:rPr>
          <w:rFonts w:ascii="Times New Roman" w:eastAsia="Times New Roman" w:hAnsi="Times New Roman" w:cs="Times New Roman"/>
          <w:b/>
          <w:i/>
          <w:sz w:val="24"/>
          <w:szCs w:val="24"/>
        </w:rPr>
      </w:pPr>
      <w:r w:rsidRPr="003B61BB">
        <w:rPr>
          <w:rFonts w:ascii="Times New Roman" w:eastAsia="Times New Roman" w:hAnsi="Times New Roman" w:cs="Times New Roman"/>
          <w:b/>
          <w:i/>
          <w:sz w:val="24"/>
          <w:szCs w:val="24"/>
        </w:rPr>
        <w:t>Меры по предотвращению и (или) уменьшению возможного негативного воздействия планируемой (намечаемой) хозяйственной и иной деятельности на окружающую среду, в том числе по охране атмосферного воздуха, водных объектов,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 и почвенного покрова; по обращению с отходами производства и потребления; по охране недр; по охране объектов растительного и животного мира и среды их обитания, включая объекты растительного и животного мира, занесенные в Красную книгу Российской Федерации и красные книги субъектов Российской Федерации; по минимизации возникновения возможных аварийных ситуаций и последствий их воздействия на окружающую среду.</w:t>
      </w:r>
    </w:p>
    <w:p w:rsidR="003B61BB" w:rsidRDefault="003B61BB" w:rsidP="003B61BB">
      <w:pPr>
        <w:spacing w:after="0" w:line="240" w:lineRule="auto"/>
        <w:ind w:firstLine="708"/>
        <w:jc w:val="both"/>
        <w:rPr>
          <w:rFonts w:ascii="Times New Roman" w:eastAsia="Times New Roman" w:hAnsi="Times New Roman" w:cs="Times New Roman"/>
          <w:sz w:val="24"/>
          <w:szCs w:val="24"/>
        </w:rPr>
      </w:pPr>
      <w:r w:rsidRPr="003B61BB">
        <w:rPr>
          <w:rFonts w:ascii="Times New Roman" w:eastAsia="Times New Roman" w:hAnsi="Times New Roman" w:cs="Times New Roman"/>
          <w:sz w:val="24"/>
          <w:szCs w:val="24"/>
        </w:rPr>
        <w:t>В представленных на рассмотрение материалах приводятся научно-обоснованные величины ОДУ водных биологических ресурсов.</w:t>
      </w:r>
    </w:p>
    <w:p w:rsidR="00BC561A" w:rsidRDefault="00BC561A" w:rsidP="00BC561A">
      <w:pPr>
        <w:spacing w:after="0" w:line="240" w:lineRule="auto"/>
        <w:ind w:firstLine="708"/>
        <w:jc w:val="both"/>
        <w:rPr>
          <w:rFonts w:ascii="Times New Roman" w:eastAsia="Times New Roman" w:hAnsi="Times New Roman" w:cs="Times New Roman"/>
          <w:sz w:val="24"/>
          <w:szCs w:val="24"/>
        </w:rPr>
      </w:pPr>
      <w:r w:rsidRPr="003B61BB">
        <w:rPr>
          <w:rFonts w:ascii="Times New Roman" w:eastAsia="Times New Roman" w:hAnsi="Times New Roman" w:cs="Times New Roman"/>
          <w:sz w:val="24"/>
          <w:szCs w:val="24"/>
        </w:rPr>
        <w:t xml:space="preserve">Минимизации негативного воздействия промысла на запасы эксплуатируемых промыслом ВБР и окружающую среду способствуют меры регулирования, содержащиеся в многочисленных пунктах правил рыболовства </w:t>
      </w:r>
      <w:r w:rsidRPr="00BC561A">
        <w:rPr>
          <w:rFonts w:ascii="Times New Roman" w:eastAsia="Times New Roman" w:hAnsi="Times New Roman" w:cs="Times New Roman"/>
          <w:sz w:val="24"/>
          <w:szCs w:val="24"/>
        </w:rPr>
        <w:t xml:space="preserve">для </w:t>
      </w:r>
      <w:proofErr w:type="gramStart"/>
      <w:r w:rsidRPr="00BC561A">
        <w:rPr>
          <w:rFonts w:ascii="Times New Roman" w:eastAsia="Times New Roman" w:hAnsi="Times New Roman" w:cs="Times New Roman"/>
          <w:sz w:val="24"/>
          <w:szCs w:val="24"/>
        </w:rPr>
        <w:t>Восточно-Сибирского</w:t>
      </w:r>
      <w:proofErr w:type="gramEnd"/>
      <w:r w:rsidRPr="00BC561A">
        <w:rPr>
          <w:rFonts w:ascii="Times New Roman" w:eastAsia="Times New Roman" w:hAnsi="Times New Roman" w:cs="Times New Roman"/>
          <w:sz w:val="24"/>
          <w:szCs w:val="24"/>
        </w:rPr>
        <w:t xml:space="preserve"> </w:t>
      </w:r>
      <w:proofErr w:type="spellStart"/>
      <w:r w:rsidRPr="00BC561A">
        <w:rPr>
          <w:rFonts w:ascii="Times New Roman" w:eastAsia="Times New Roman" w:hAnsi="Times New Roman" w:cs="Times New Roman"/>
          <w:sz w:val="24"/>
          <w:szCs w:val="24"/>
        </w:rPr>
        <w:t>рыбохозяйственного</w:t>
      </w:r>
      <w:proofErr w:type="spellEnd"/>
      <w:r w:rsidRPr="00BC561A">
        <w:rPr>
          <w:rFonts w:ascii="Times New Roman" w:eastAsia="Times New Roman" w:hAnsi="Times New Roman" w:cs="Times New Roman"/>
          <w:sz w:val="24"/>
          <w:szCs w:val="24"/>
        </w:rPr>
        <w:t xml:space="preserve"> бассейна</w:t>
      </w:r>
      <w:r w:rsidRPr="003B61BB">
        <w:rPr>
          <w:rFonts w:ascii="Times New Roman" w:eastAsia="Times New Roman" w:hAnsi="Times New Roman" w:cs="Times New Roman"/>
          <w:sz w:val="24"/>
          <w:szCs w:val="24"/>
        </w:rPr>
        <w:t xml:space="preserve">, утвержденные приказом </w:t>
      </w:r>
      <w:r w:rsidRPr="00BC561A">
        <w:rPr>
          <w:rFonts w:ascii="Times New Roman" w:eastAsia="Times New Roman" w:hAnsi="Times New Roman" w:cs="Times New Roman"/>
          <w:sz w:val="24"/>
          <w:szCs w:val="24"/>
        </w:rPr>
        <w:t>Минсельхоза России от 26.06.2020 г. № 347</w:t>
      </w:r>
      <w:r w:rsidRPr="003B61BB">
        <w:rPr>
          <w:rFonts w:ascii="Times New Roman" w:eastAsia="Times New Roman" w:hAnsi="Times New Roman" w:cs="Times New Roman"/>
          <w:sz w:val="24"/>
          <w:szCs w:val="24"/>
        </w:rPr>
        <w:t xml:space="preserve"> (далее — Правила рыболовства). Среди важнейших из них являются минимальный промысловый размер, запрет на добычу в районах массового нереста и сосредоточения молоди, обитания морских млекопитающих, запрет на специализированный промысел в период массового размножения, запрет на использование некоторых орудий лова, допустимый прилов молоди рыб и др.</w:t>
      </w:r>
    </w:p>
    <w:p w:rsidR="00BC561A" w:rsidRDefault="00BC561A" w:rsidP="00BC561A">
      <w:pPr>
        <w:spacing w:after="0" w:line="240" w:lineRule="auto"/>
        <w:ind w:firstLine="709"/>
        <w:jc w:val="both"/>
        <w:rPr>
          <w:rFonts w:ascii="Times New Roman" w:eastAsia="Times New Roman" w:hAnsi="Times New Roman" w:cs="Times New Roman"/>
          <w:sz w:val="24"/>
          <w:szCs w:val="24"/>
        </w:rPr>
      </w:pPr>
      <w:r w:rsidRPr="00B0132B">
        <w:rPr>
          <w:rFonts w:ascii="Times New Roman" w:eastAsia="Times New Roman" w:hAnsi="Times New Roman" w:cs="Times New Roman"/>
          <w:sz w:val="24"/>
          <w:szCs w:val="24"/>
        </w:rPr>
        <w:t xml:space="preserve">Соблюдение действующих нормативов по загрязнению окружающей среды всеми пользователями водных биоресурсов при эксплуатации маломерных судов будет выполняться при условии соблюдения Правил пользования маломерными судами на водных объектах Российской Федерации (утв. Приказом </w:t>
      </w:r>
      <w:r>
        <w:rPr>
          <w:rFonts w:ascii="Times New Roman" w:eastAsia="Times New Roman" w:hAnsi="Times New Roman" w:cs="Times New Roman"/>
          <w:sz w:val="24"/>
          <w:szCs w:val="24"/>
        </w:rPr>
        <w:t>М</w:t>
      </w:r>
      <w:r w:rsidRPr="00B92449">
        <w:rPr>
          <w:rFonts w:ascii="Times New Roman" w:eastAsia="Times New Roman" w:hAnsi="Times New Roman" w:cs="Times New Roman"/>
          <w:sz w:val="24"/>
          <w:szCs w:val="24"/>
        </w:rPr>
        <w:t xml:space="preserve">инистерство </w:t>
      </w:r>
      <w:r>
        <w:rPr>
          <w:rFonts w:ascii="Times New Roman" w:eastAsia="Times New Roman" w:hAnsi="Times New Roman" w:cs="Times New Roman"/>
          <w:sz w:val="24"/>
          <w:szCs w:val="24"/>
        </w:rPr>
        <w:t>РФ</w:t>
      </w:r>
      <w:r w:rsidRPr="00B92449">
        <w:rPr>
          <w:rFonts w:ascii="Times New Roman" w:eastAsia="Times New Roman" w:hAnsi="Times New Roman" w:cs="Times New Roman"/>
          <w:sz w:val="24"/>
          <w:szCs w:val="24"/>
        </w:rPr>
        <w:t xml:space="preserve"> по делам гражданской обороны, чрезвычайным ситуациям и ликвидации последствий стихийных бедствий </w:t>
      </w:r>
      <w:r w:rsidRPr="00B0132B">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6 июля 2020 года </w:t>
      </w:r>
      <w:r w:rsidRPr="00B0132B">
        <w:rPr>
          <w:rFonts w:ascii="Times New Roman" w:eastAsia="Times New Roman" w:hAnsi="Times New Roman" w:cs="Times New Roman"/>
          <w:sz w:val="24"/>
          <w:szCs w:val="24"/>
        </w:rPr>
        <w:t xml:space="preserve">№ </w:t>
      </w:r>
      <w:r w:rsidRPr="00B92449">
        <w:rPr>
          <w:rFonts w:ascii="Times New Roman" w:eastAsia="Times New Roman" w:hAnsi="Times New Roman" w:cs="Times New Roman"/>
          <w:sz w:val="24"/>
          <w:szCs w:val="24"/>
        </w:rPr>
        <w:t>487</w:t>
      </w:r>
      <w:r w:rsidRPr="00B0132B">
        <w:rPr>
          <w:rFonts w:ascii="Times New Roman" w:eastAsia="Times New Roman" w:hAnsi="Times New Roman" w:cs="Times New Roman"/>
          <w:sz w:val="24"/>
          <w:szCs w:val="24"/>
        </w:rPr>
        <w:t>), а также других документов, регламентирующих деятельность судов рыбопромыслового флота. В соответствии с Правилами рыболовства юридические лица, индивидуальные предприниматели и граждане обязаны осуществлять добычу (вылов) водных биоресурсов с судов и плавучих средств, зарегистрированных в установленном порядке (за исключением судов и плавучих средств, не подлежащих государственной регистрации). Как следствие такие суда должн</w:t>
      </w:r>
      <w:r>
        <w:rPr>
          <w:rFonts w:ascii="Times New Roman" w:eastAsia="Times New Roman" w:hAnsi="Times New Roman" w:cs="Times New Roman"/>
          <w:sz w:val="24"/>
          <w:szCs w:val="24"/>
        </w:rPr>
        <w:t xml:space="preserve">ы проходить освидетельствование </w:t>
      </w:r>
      <w:r w:rsidRPr="00B0132B">
        <w:rPr>
          <w:rFonts w:ascii="Times New Roman" w:eastAsia="Times New Roman" w:hAnsi="Times New Roman" w:cs="Times New Roman"/>
          <w:sz w:val="24"/>
          <w:szCs w:val="24"/>
        </w:rPr>
        <w:t>технического состояния, в ходе которого проверяется их соответствие условиям нормальной эксплуатации, позволяющей соблюдать действующие нормативы по загрязнению окружающей среды.</w:t>
      </w:r>
    </w:p>
    <w:p w:rsidR="00BC561A" w:rsidRDefault="00BC561A" w:rsidP="00BC56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Якутский филиал ФГБУ «</w:t>
      </w:r>
      <w:proofErr w:type="spellStart"/>
      <w:r>
        <w:rPr>
          <w:rFonts w:ascii="Times New Roman" w:eastAsia="Times New Roman" w:hAnsi="Times New Roman" w:cs="Times New Roman"/>
          <w:sz w:val="24"/>
          <w:szCs w:val="24"/>
        </w:rPr>
        <w:t>Главрыбвод</w:t>
      </w:r>
      <w:proofErr w:type="spellEnd"/>
      <w:r>
        <w:rPr>
          <w:rFonts w:ascii="Times New Roman" w:eastAsia="Times New Roman" w:hAnsi="Times New Roman" w:cs="Times New Roman"/>
          <w:sz w:val="24"/>
          <w:szCs w:val="24"/>
        </w:rPr>
        <w:t>»</w:t>
      </w:r>
      <w:r w:rsidRPr="00B0132B">
        <w:rPr>
          <w:rFonts w:ascii="Times New Roman" w:eastAsia="Times New Roman" w:hAnsi="Times New Roman" w:cs="Times New Roman"/>
          <w:sz w:val="24"/>
          <w:szCs w:val="24"/>
        </w:rPr>
        <w:t xml:space="preserve"> за счет </w:t>
      </w:r>
      <w:r>
        <w:rPr>
          <w:rFonts w:ascii="Times New Roman" w:eastAsia="Times New Roman" w:hAnsi="Times New Roman" w:cs="Times New Roman"/>
          <w:sz w:val="24"/>
          <w:szCs w:val="24"/>
        </w:rPr>
        <w:t xml:space="preserve">бюджетных </w:t>
      </w:r>
      <w:r w:rsidRPr="00B0132B">
        <w:rPr>
          <w:rFonts w:ascii="Times New Roman" w:eastAsia="Times New Roman" w:hAnsi="Times New Roman" w:cs="Times New Roman"/>
          <w:sz w:val="24"/>
          <w:szCs w:val="24"/>
        </w:rPr>
        <w:t xml:space="preserve">средств ежегодно занимается организацией мероприятий по очистке береговой полосы и акватории водных объектов от </w:t>
      </w:r>
      <w:r>
        <w:rPr>
          <w:rFonts w:ascii="Times New Roman" w:eastAsia="Times New Roman" w:hAnsi="Times New Roman" w:cs="Times New Roman"/>
          <w:sz w:val="24"/>
          <w:szCs w:val="24"/>
        </w:rPr>
        <w:t xml:space="preserve">мусора, а также </w:t>
      </w:r>
      <w:r w:rsidRPr="00B0132B">
        <w:rPr>
          <w:rFonts w:ascii="Times New Roman" w:eastAsia="Times New Roman" w:hAnsi="Times New Roman" w:cs="Times New Roman"/>
          <w:sz w:val="24"/>
          <w:szCs w:val="24"/>
        </w:rPr>
        <w:t>потерянных (брошенных) орудий лова. Исполнители этих мероприятий в соответствии с действующим законодательством должны утилизировать изъятые из водных объектов орудия лова.</w:t>
      </w:r>
    </w:p>
    <w:p w:rsidR="00BC561A" w:rsidRDefault="00BC561A" w:rsidP="00BC561A">
      <w:pPr>
        <w:spacing w:after="0" w:line="240" w:lineRule="auto"/>
        <w:ind w:firstLine="709"/>
        <w:jc w:val="both"/>
        <w:rPr>
          <w:rFonts w:ascii="Times New Roman" w:eastAsia="Times New Roman" w:hAnsi="Times New Roman" w:cs="Times New Roman"/>
          <w:sz w:val="24"/>
          <w:szCs w:val="24"/>
        </w:rPr>
      </w:pPr>
      <w:r w:rsidRPr="00567B5B">
        <w:rPr>
          <w:rFonts w:ascii="Times New Roman" w:eastAsia="Times New Roman" w:hAnsi="Times New Roman" w:cs="Times New Roman"/>
          <w:sz w:val="24"/>
          <w:szCs w:val="24"/>
        </w:rPr>
        <w:t xml:space="preserve">В составе ихтиофауны Республики Саха (Якутия) в настоящее время насчитывается 5 видов рыб, включенных в Красные книги РФ и Республики Саха (Якутия). В составе промышленных и научно-исследовательских уловов указанные виды водных биоресурсов в последние годы </w:t>
      </w:r>
      <w:r>
        <w:rPr>
          <w:rFonts w:ascii="Times New Roman" w:eastAsia="Times New Roman" w:hAnsi="Times New Roman" w:cs="Times New Roman"/>
          <w:sz w:val="24"/>
          <w:szCs w:val="24"/>
        </w:rPr>
        <w:t>регистрируются редко</w:t>
      </w:r>
      <w:r w:rsidRPr="00567B5B">
        <w:rPr>
          <w:rFonts w:ascii="Times New Roman" w:eastAsia="Times New Roman" w:hAnsi="Times New Roman" w:cs="Times New Roman"/>
          <w:sz w:val="24"/>
          <w:szCs w:val="24"/>
        </w:rPr>
        <w:t xml:space="preserve">. При осуществлении промышленного рыболовства на водных объектах </w:t>
      </w:r>
      <w:r>
        <w:rPr>
          <w:rFonts w:ascii="Times New Roman" w:eastAsia="Times New Roman" w:hAnsi="Times New Roman" w:cs="Times New Roman"/>
          <w:sz w:val="24"/>
          <w:szCs w:val="24"/>
        </w:rPr>
        <w:t>Республики Саха (Якутия)</w:t>
      </w:r>
      <w:r w:rsidRPr="00567B5B">
        <w:rPr>
          <w:rFonts w:ascii="Times New Roman" w:eastAsia="Times New Roman" w:hAnsi="Times New Roman" w:cs="Times New Roman"/>
          <w:sz w:val="24"/>
          <w:szCs w:val="24"/>
        </w:rPr>
        <w:t xml:space="preserve"> необходим контроль объемов прилова объектов, занесенных в Красные книги РФ и </w:t>
      </w:r>
      <w:r>
        <w:rPr>
          <w:rFonts w:ascii="Times New Roman" w:eastAsia="Times New Roman" w:hAnsi="Times New Roman" w:cs="Times New Roman"/>
          <w:sz w:val="24"/>
          <w:szCs w:val="24"/>
        </w:rPr>
        <w:t>Республики Саха (Якутия).</w:t>
      </w:r>
    </w:p>
    <w:p w:rsidR="003B61BB" w:rsidRPr="003B61BB" w:rsidRDefault="003B61BB" w:rsidP="003B61BB">
      <w:pPr>
        <w:spacing w:after="0" w:line="240" w:lineRule="auto"/>
        <w:ind w:firstLine="708"/>
        <w:jc w:val="both"/>
        <w:rPr>
          <w:rFonts w:ascii="Times New Roman" w:eastAsia="Times New Roman" w:hAnsi="Times New Roman" w:cs="Times New Roman"/>
          <w:sz w:val="24"/>
          <w:szCs w:val="24"/>
        </w:rPr>
      </w:pPr>
    </w:p>
    <w:p w:rsidR="00484F18" w:rsidRPr="00E877CA" w:rsidRDefault="00E877CA" w:rsidP="00E877CA">
      <w:pPr>
        <w:pStyle w:val="a8"/>
        <w:numPr>
          <w:ilvl w:val="0"/>
          <w:numId w:val="2"/>
        </w:numPr>
        <w:spacing w:after="0" w:line="240" w:lineRule="auto"/>
        <w:jc w:val="both"/>
        <w:rPr>
          <w:rFonts w:ascii="Times New Roman" w:eastAsia="Times New Roman" w:hAnsi="Times New Roman" w:cs="Times New Roman"/>
          <w:b/>
          <w:i/>
          <w:sz w:val="24"/>
          <w:szCs w:val="24"/>
        </w:rPr>
      </w:pPr>
      <w:r w:rsidRPr="00E877CA">
        <w:rPr>
          <w:rFonts w:ascii="Times New Roman" w:eastAsia="Times New Roman" w:hAnsi="Times New Roman" w:cs="Times New Roman"/>
          <w:b/>
          <w:i/>
          <w:sz w:val="24"/>
          <w:szCs w:val="24"/>
        </w:rPr>
        <w:t>Предложения по мероприятиям производственного экологического контроля и мониторинга окружающей среды.</w:t>
      </w:r>
    </w:p>
    <w:p w:rsidR="00E877CA" w:rsidRPr="00E877CA" w:rsidRDefault="00E877CA" w:rsidP="00E877CA">
      <w:pPr>
        <w:spacing w:after="0" w:line="240" w:lineRule="auto"/>
        <w:ind w:firstLine="708"/>
        <w:jc w:val="both"/>
        <w:rPr>
          <w:rFonts w:ascii="Times New Roman" w:eastAsia="Times New Roman" w:hAnsi="Times New Roman" w:cs="Times New Roman"/>
          <w:sz w:val="24"/>
          <w:szCs w:val="24"/>
        </w:rPr>
      </w:pPr>
      <w:r w:rsidRPr="00E877CA">
        <w:rPr>
          <w:rFonts w:ascii="Times New Roman" w:eastAsia="Times New Roman" w:hAnsi="Times New Roman" w:cs="Times New Roman"/>
          <w:sz w:val="24"/>
          <w:szCs w:val="24"/>
        </w:rPr>
        <w:t>Государственный мониторинг водных биологических ресурсов и среды их обитания осуществляется в соответствии с Положением, утвержденным Постановлением Правительства РФ от 24 декабря 2008 г. № 994 «Об утверждении Положения об осуществлении государственного мониторинга водных биологических ресурсов и применении его данных». Мониторинг представляет собой систему регулярных наблюдений за:</w:t>
      </w:r>
    </w:p>
    <w:p w:rsidR="00E877CA" w:rsidRPr="00E877CA" w:rsidRDefault="00E877CA" w:rsidP="00E877CA">
      <w:pPr>
        <w:spacing w:after="0" w:line="240" w:lineRule="auto"/>
        <w:ind w:firstLine="708"/>
        <w:jc w:val="both"/>
        <w:rPr>
          <w:rFonts w:ascii="Times New Roman" w:eastAsia="Times New Roman" w:hAnsi="Times New Roman" w:cs="Times New Roman"/>
          <w:sz w:val="24"/>
          <w:szCs w:val="24"/>
        </w:rPr>
      </w:pPr>
      <w:r w:rsidRPr="00E877CA">
        <w:rPr>
          <w:rFonts w:ascii="Times New Roman" w:eastAsia="Times New Roman" w:hAnsi="Times New Roman" w:cs="Times New Roman"/>
          <w:sz w:val="24"/>
          <w:szCs w:val="24"/>
        </w:rPr>
        <w:t>- распределением, численностью, воспроизводством водных биоресурсов, являющихся объектами рыболовства, а также средой их обитания;</w:t>
      </w:r>
    </w:p>
    <w:p w:rsidR="00E877CA" w:rsidRPr="00E877CA" w:rsidRDefault="00E877CA" w:rsidP="00E877CA">
      <w:pPr>
        <w:spacing w:after="0" w:line="240" w:lineRule="auto"/>
        <w:ind w:firstLine="708"/>
        <w:jc w:val="both"/>
        <w:rPr>
          <w:rFonts w:ascii="Times New Roman" w:eastAsia="Times New Roman" w:hAnsi="Times New Roman" w:cs="Times New Roman"/>
          <w:sz w:val="24"/>
          <w:szCs w:val="24"/>
        </w:rPr>
      </w:pPr>
      <w:r w:rsidRPr="00E877CA">
        <w:rPr>
          <w:rFonts w:ascii="Times New Roman" w:eastAsia="Times New Roman" w:hAnsi="Times New Roman" w:cs="Times New Roman"/>
          <w:sz w:val="24"/>
          <w:szCs w:val="24"/>
        </w:rPr>
        <w:t>- рыболовством и сохранением водных биоресурсов.</w:t>
      </w:r>
    </w:p>
    <w:p w:rsidR="00E877CA" w:rsidRPr="00E877CA" w:rsidRDefault="00E877CA" w:rsidP="00E877CA">
      <w:pPr>
        <w:spacing w:after="0" w:line="240" w:lineRule="auto"/>
        <w:ind w:firstLine="708"/>
        <w:jc w:val="both"/>
        <w:rPr>
          <w:rFonts w:ascii="Times New Roman" w:eastAsia="Times New Roman" w:hAnsi="Times New Roman" w:cs="Times New Roman"/>
          <w:sz w:val="24"/>
          <w:szCs w:val="24"/>
        </w:rPr>
      </w:pPr>
      <w:r w:rsidRPr="00E877CA">
        <w:rPr>
          <w:rFonts w:ascii="Times New Roman" w:eastAsia="Times New Roman" w:hAnsi="Times New Roman" w:cs="Times New Roman"/>
          <w:sz w:val="24"/>
          <w:szCs w:val="24"/>
        </w:rPr>
        <w:t>Основными целями мониторинга водных биоресурсов являются:</w:t>
      </w:r>
    </w:p>
    <w:p w:rsidR="00E877CA" w:rsidRPr="00E877CA" w:rsidRDefault="00E877CA" w:rsidP="00E877CA">
      <w:pPr>
        <w:spacing w:after="0" w:line="240" w:lineRule="auto"/>
        <w:ind w:firstLine="708"/>
        <w:jc w:val="both"/>
        <w:rPr>
          <w:rFonts w:ascii="Times New Roman" w:eastAsia="Times New Roman" w:hAnsi="Times New Roman" w:cs="Times New Roman"/>
          <w:sz w:val="24"/>
          <w:szCs w:val="24"/>
        </w:rPr>
      </w:pPr>
      <w:r w:rsidRPr="00E877CA">
        <w:rPr>
          <w:rFonts w:ascii="Times New Roman" w:eastAsia="Times New Roman" w:hAnsi="Times New Roman" w:cs="Times New Roman"/>
          <w:sz w:val="24"/>
          <w:szCs w:val="24"/>
        </w:rPr>
        <w:t>- ежегодная оценка и прогноз изменений биологического состояния, численности, распределения и воспроизводства водных биоресурсов и среды их обитания под воздействием различных природных и антропогенных факторов;</w:t>
      </w:r>
    </w:p>
    <w:p w:rsidR="00E877CA" w:rsidRPr="00E877CA" w:rsidRDefault="00E877CA" w:rsidP="00E877CA">
      <w:pPr>
        <w:spacing w:after="0" w:line="240" w:lineRule="auto"/>
        <w:ind w:firstLine="708"/>
        <w:jc w:val="both"/>
        <w:rPr>
          <w:rFonts w:ascii="Times New Roman" w:eastAsia="Times New Roman" w:hAnsi="Times New Roman" w:cs="Times New Roman"/>
          <w:sz w:val="24"/>
          <w:szCs w:val="24"/>
        </w:rPr>
      </w:pPr>
      <w:r w:rsidRPr="00E877CA">
        <w:rPr>
          <w:rFonts w:ascii="Times New Roman" w:eastAsia="Times New Roman" w:hAnsi="Times New Roman" w:cs="Times New Roman"/>
          <w:sz w:val="24"/>
          <w:szCs w:val="24"/>
        </w:rPr>
        <w:t xml:space="preserve">- внесение получаемой в процессе осуществления мониторинга информации в государственный </w:t>
      </w:r>
      <w:proofErr w:type="spellStart"/>
      <w:r w:rsidRPr="00E877CA">
        <w:rPr>
          <w:rFonts w:ascii="Times New Roman" w:eastAsia="Times New Roman" w:hAnsi="Times New Roman" w:cs="Times New Roman"/>
          <w:sz w:val="24"/>
          <w:szCs w:val="24"/>
        </w:rPr>
        <w:t>рыбохозяйственный</w:t>
      </w:r>
      <w:proofErr w:type="spellEnd"/>
      <w:r w:rsidRPr="00E877CA">
        <w:rPr>
          <w:rFonts w:ascii="Times New Roman" w:eastAsia="Times New Roman" w:hAnsi="Times New Roman" w:cs="Times New Roman"/>
          <w:sz w:val="24"/>
          <w:szCs w:val="24"/>
        </w:rPr>
        <w:t xml:space="preserve"> реестр;</w:t>
      </w:r>
    </w:p>
    <w:p w:rsidR="00E877CA" w:rsidRPr="00E877CA" w:rsidRDefault="00E877CA" w:rsidP="00E877CA">
      <w:pPr>
        <w:spacing w:after="0" w:line="240" w:lineRule="auto"/>
        <w:ind w:firstLine="708"/>
        <w:jc w:val="both"/>
        <w:rPr>
          <w:rFonts w:ascii="Times New Roman" w:eastAsia="Times New Roman" w:hAnsi="Times New Roman" w:cs="Times New Roman"/>
          <w:sz w:val="24"/>
          <w:szCs w:val="24"/>
        </w:rPr>
      </w:pPr>
      <w:r w:rsidRPr="00E877CA">
        <w:rPr>
          <w:rFonts w:ascii="Times New Roman" w:eastAsia="Times New Roman" w:hAnsi="Times New Roman" w:cs="Times New Roman"/>
          <w:sz w:val="24"/>
          <w:szCs w:val="24"/>
        </w:rPr>
        <w:t>- подготовка ежегодной информации для включения в государственные доклады о состоянии окружающей среды;</w:t>
      </w:r>
    </w:p>
    <w:p w:rsidR="00E877CA" w:rsidRPr="00E877CA" w:rsidRDefault="00E877CA" w:rsidP="00E877CA">
      <w:pPr>
        <w:spacing w:after="0" w:line="240" w:lineRule="auto"/>
        <w:ind w:firstLine="708"/>
        <w:jc w:val="both"/>
        <w:rPr>
          <w:rFonts w:ascii="Times New Roman" w:eastAsia="Times New Roman" w:hAnsi="Times New Roman" w:cs="Times New Roman"/>
          <w:sz w:val="24"/>
          <w:szCs w:val="24"/>
        </w:rPr>
      </w:pPr>
      <w:r w:rsidRPr="00E877CA">
        <w:rPr>
          <w:rFonts w:ascii="Times New Roman" w:eastAsia="Times New Roman" w:hAnsi="Times New Roman" w:cs="Times New Roman"/>
          <w:sz w:val="24"/>
          <w:szCs w:val="24"/>
        </w:rPr>
        <w:t>- своевременное выявление и прогнозирование развития процессов, влияющих на состояние водных биоресурсов и среду их обитания;</w:t>
      </w:r>
    </w:p>
    <w:p w:rsidR="00E877CA" w:rsidRPr="00E877CA" w:rsidRDefault="00E877CA" w:rsidP="00E877CA">
      <w:pPr>
        <w:spacing w:after="0" w:line="240" w:lineRule="auto"/>
        <w:ind w:firstLine="708"/>
        <w:jc w:val="both"/>
        <w:rPr>
          <w:rFonts w:ascii="Times New Roman" w:eastAsia="Times New Roman" w:hAnsi="Times New Roman" w:cs="Times New Roman"/>
          <w:sz w:val="24"/>
          <w:szCs w:val="24"/>
        </w:rPr>
      </w:pPr>
      <w:r w:rsidRPr="00E877CA">
        <w:rPr>
          <w:rFonts w:ascii="Times New Roman" w:eastAsia="Times New Roman" w:hAnsi="Times New Roman" w:cs="Times New Roman"/>
          <w:sz w:val="24"/>
          <w:szCs w:val="24"/>
        </w:rPr>
        <w:t>- организация рационального использования водных биоресурсов, включая разработку и введение в установленном порядке ограничений рыболовства;</w:t>
      </w:r>
    </w:p>
    <w:p w:rsidR="00E877CA" w:rsidRPr="00E877CA" w:rsidRDefault="00E877CA" w:rsidP="00E877CA">
      <w:pPr>
        <w:spacing w:after="0" w:line="240" w:lineRule="auto"/>
        <w:ind w:firstLine="708"/>
        <w:jc w:val="both"/>
        <w:rPr>
          <w:rFonts w:ascii="Times New Roman" w:eastAsia="Times New Roman" w:hAnsi="Times New Roman" w:cs="Times New Roman"/>
          <w:sz w:val="24"/>
          <w:szCs w:val="24"/>
        </w:rPr>
      </w:pPr>
      <w:r w:rsidRPr="00E877CA">
        <w:rPr>
          <w:rFonts w:ascii="Times New Roman" w:eastAsia="Times New Roman" w:hAnsi="Times New Roman" w:cs="Times New Roman"/>
          <w:sz w:val="24"/>
          <w:szCs w:val="24"/>
        </w:rPr>
        <w:t>- разработка мероприятий по сохранению водных биоресурсов, а также среды их обитания и включения их в правила рыболовства;</w:t>
      </w:r>
    </w:p>
    <w:p w:rsidR="00E877CA" w:rsidRPr="00E877CA" w:rsidRDefault="00E877CA" w:rsidP="00E877CA">
      <w:pPr>
        <w:spacing w:after="0" w:line="240" w:lineRule="auto"/>
        <w:ind w:firstLine="708"/>
        <w:jc w:val="both"/>
        <w:rPr>
          <w:rFonts w:ascii="Times New Roman" w:eastAsia="Times New Roman" w:hAnsi="Times New Roman" w:cs="Times New Roman"/>
          <w:sz w:val="24"/>
          <w:szCs w:val="24"/>
        </w:rPr>
      </w:pPr>
      <w:r w:rsidRPr="00E877CA">
        <w:rPr>
          <w:rFonts w:ascii="Times New Roman" w:eastAsia="Times New Roman" w:hAnsi="Times New Roman" w:cs="Times New Roman"/>
          <w:sz w:val="24"/>
          <w:szCs w:val="24"/>
        </w:rPr>
        <w:t>- оценка эффективности осуществляемых мероприятий по сохранению водных биоресурсов, а также среды их обитания;</w:t>
      </w:r>
    </w:p>
    <w:p w:rsidR="00E877CA" w:rsidRPr="00E877CA" w:rsidRDefault="00E877CA" w:rsidP="00E877CA">
      <w:pPr>
        <w:spacing w:after="0" w:line="240" w:lineRule="auto"/>
        <w:ind w:firstLine="708"/>
        <w:jc w:val="both"/>
        <w:rPr>
          <w:rFonts w:ascii="Times New Roman" w:eastAsia="Times New Roman" w:hAnsi="Times New Roman" w:cs="Times New Roman"/>
          <w:sz w:val="24"/>
          <w:szCs w:val="24"/>
        </w:rPr>
      </w:pPr>
      <w:r w:rsidRPr="00E877CA">
        <w:rPr>
          <w:rFonts w:ascii="Times New Roman" w:eastAsia="Times New Roman" w:hAnsi="Times New Roman" w:cs="Times New Roman"/>
          <w:sz w:val="24"/>
          <w:szCs w:val="24"/>
        </w:rPr>
        <w:t>- обеспечение потребностей государства, юридических лиц и граждан в достоверной информации о состоянии водных биоресурсов и среды их обитания, в том числе для разрешения споров в области рыболовства и сохранения водных биоресурсов, а также привлечения к ответственности лиц, совершивших правонарушения в области рыболовства и сохранения водных биоресурсов.</w:t>
      </w:r>
    </w:p>
    <w:p w:rsidR="00E877CA" w:rsidRPr="00E877CA" w:rsidRDefault="00E877CA" w:rsidP="00E877CA">
      <w:pPr>
        <w:spacing w:after="0" w:line="240" w:lineRule="auto"/>
        <w:ind w:firstLine="708"/>
        <w:jc w:val="both"/>
        <w:rPr>
          <w:rFonts w:ascii="Times New Roman" w:eastAsia="Times New Roman" w:hAnsi="Times New Roman" w:cs="Times New Roman"/>
          <w:sz w:val="24"/>
          <w:szCs w:val="24"/>
        </w:rPr>
      </w:pPr>
      <w:r w:rsidRPr="00E877CA">
        <w:rPr>
          <w:rFonts w:ascii="Times New Roman" w:eastAsia="Times New Roman" w:hAnsi="Times New Roman" w:cs="Times New Roman"/>
          <w:sz w:val="24"/>
          <w:szCs w:val="24"/>
        </w:rPr>
        <w:t xml:space="preserve">Мониторинг водных биологических ресурсов и среды их обитания в части наблюдений за распределением, численностью, воспроизводством водных биоресурсов, являющихся объектами рыболовства, а также средой их обитания, осуществляется ФГБНУ «ВНИРО» и его филиалами, как научно-исследовательскими организациями, подведомственными </w:t>
      </w:r>
      <w:proofErr w:type="spellStart"/>
      <w:r w:rsidRPr="00E877CA">
        <w:rPr>
          <w:rFonts w:ascii="Times New Roman" w:eastAsia="Times New Roman" w:hAnsi="Times New Roman" w:cs="Times New Roman"/>
          <w:sz w:val="24"/>
          <w:szCs w:val="24"/>
        </w:rPr>
        <w:t>Росрыболовству</w:t>
      </w:r>
      <w:proofErr w:type="spellEnd"/>
      <w:r w:rsidRPr="00E877CA">
        <w:rPr>
          <w:rFonts w:ascii="Times New Roman" w:eastAsia="Times New Roman" w:hAnsi="Times New Roman" w:cs="Times New Roman"/>
          <w:sz w:val="24"/>
          <w:szCs w:val="24"/>
        </w:rPr>
        <w:t>. Мониторинг состояния водных биологических ресурсов и среды их обитания на водных объектах Республики Саха (Якутия) осуществляется Якутским филиалом ФГБНУ «ВНИРО». Он включает оценку состояния среды обитания и антропогенного воздействия, изменения состояния сообществ зоопланктона и зообентоса, популяций промысловых видов рыб. По результатам ведения мониторинга водных биоресурсов и среды их обитания выполняется оценка состояния водных экосистем.</w:t>
      </w:r>
    </w:p>
    <w:p w:rsidR="00E877CA" w:rsidRPr="00E877CA" w:rsidRDefault="00E877CA" w:rsidP="00E877CA">
      <w:pPr>
        <w:spacing w:after="0" w:line="240" w:lineRule="auto"/>
        <w:ind w:firstLine="708"/>
        <w:jc w:val="both"/>
        <w:rPr>
          <w:rFonts w:ascii="Times New Roman" w:eastAsia="Times New Roman" w:hAnsi="Times New Roman" w:cs="Times New Roman"/>
          <w:sz w:val="24"/>
          <w:szCs w:val="24"/>
        </w:rPr>
      </w:pPr>
      <w:r w:rsidRPr="00E877CA">
        <w:rPr>
          <w:rFonts w:ascii="Times New Roman" w:eastAsia="Times New Roman" w:hAnsi="Times New Roman" w:cs="Times New Roman"/>
          <w:sz w:val="24"/>
          <w:szCs w:val="24"/>
        </w:rPr>
        <w:t xml:space="preserve">На основе результатов проводимых научно-исследовательских работ и государственного мониторинга водных биоресурсов, разрабатываются объемы общего допустимого улова и рекомендованные объемы добычи (вылова) водных биоресурсов, корректируются и совершенствуются бассейновые правила рыболовства и иные нормативно-правовые акты в сфере регулирования рыболовства и среды обитания водных биоресурсов. Объемы общего допустимого улова водных биоресурсов, ежегодно утверждаемые </w:t>
      </w:r>
      <w:proofErr w:type="spellStart"/>
      <w:r w:rsidRPr="00E877CA">
        <w:rPr>
          <w:rFonts w:ascii="Times New Roman" w:eastAsia="Times New Roman" w:hAnsi="Times New Roman" w:cs="Times New Roman"/>
          <w:sz w:val="24"/>
          <w:szCs w:val="24"/>
        </w:rPr>
        <w:t>Росрыболовством</w:t>
      </w:r>
      <w:proofErr w:type="spellEnd"/>
      <w:r w:rsidRPr="00E877CA">
        <w:rPr>
          <w:rFonts w:ascii="Times New Roman" w:eastAsia="Times New Roman" w:hAnsi="Times New Roman" w:cs="Times New Roman"/>
          <w:sz w:val="24"/>
          <w:szCs w:val="24"/>
        </w:rPr>
        <w:t>, составляют основу для последующего распределения долей квот на вылов между юридическими лицами, индивидуальными предпринимателями и другими пользователями водных биоресурсов.</w:t>
      </w:r>
    </w:p>
    <w:p w:rsidR="00484F18" w:rsidRDefault="00484F18" w:rsidP="003B61BB">
      <w:pPr>
        <w:spacing w:after="0" w:line="240" w:lineRule="auto"/>
        <w:ind w:firstLine="708"/>
        <w:jc w:val="both"/>
        <w:rPr>
          <w:rFonts w:ascii="Times New Roman" w:eastAsia="Times New Roman" w:hAnsi="Times New Roman" w:cs="Times New Roman"/>
          <w:sz w:val="24"/>
          <w:szCs w:val="24"/>
        </w:rPr>
      </w:pPr>
    </w:p>
    <w:p w:rsidR="00E877CA" w:rsidRPr="00454BED" w:rsidRDefault="00454BED" w:rsidP="00454BED">
      <w:pPr>
        <w:pStyle w:val="a8"/>
        <w:numPr>
          <w:ilvl w:val="0"/>
          <w:numId w:val="2"/>
        </w:numPr>
        <w:spacing w:after="0" w:line="240" w:lineRule="auto"/>
        <w:jc w:val="both"/>
        <w:rPr>
          <w:rFonts w:ascii="Times New Roman" w:eastAsia="Times New Roman" w:hAnsi="Times New Roman" w:cs="Times New Roman"/>
          <w:b/>
          <w:i/>
          <w:sz w:val="24"/>
          <w:szCs w:val="24"/>
        </w:rPr>
      </w:pPr>
      <w:r w:rsidRPr="00454BED">
        <w:rPr>
          <w:rFonts w:ascii="Times New Roman" w:eastAsia="Times New Roman" w:hAnsi="Times New Roman" w:cs="Times New Roman"/>
          <w:b/>
          <w:i/>
          <w:sz w:val="24"/>
          <w:szCs w:val="24"/>
        </w:rPr>
        <w:t xml:space="preserve">Выявленные при проведении оценки воздействия на окружающую среду неопределенности в определении воздействий планируемой (намечаемой) хозяйственной и иной деятельности на окружающую среду, подготовка (при необходимости) предложений по проведению исследований последствий </w:t>
      </w:r>
      <w:proofErr w:type="gramStart"/>
      <w:r w:rsidRPr="00454BED">
        <w:rPr>
          <w:rFonts w:ascii="Times New Roman" w:eastAsia="Times New Roman" w:hAnsi="Times New Roman" w:cs="Times New Roman"/>
          <w:b/>
          <w:i/>
          <w:sz w:val="24"/>
          <w:szCs w:val="24"/>
        </w:rPr>
        <w:t>реализации</w:t>
      </w:r>
      <w:proofErr w:type="gramEnd"/>
      <w:r w:rsidRPr="00454BED">
        <w:rPr>
          <w:rFonts w:ascii="Times New Roman" w:eastAsia="Times New Roman" w:hAnsi="Times New Roman" w:cs="Times New Roman"/>
          <w:b/>
          <w:i/>
          <w:sz w:val="24"/>
          <w:szCs w:val="24"/>
        </w:rPr>
        <w:t xml:space="preserve"> планируемой (намечаемой) хозяйственной и иной деятельности, эффективности выбранных мер по предотвращению и (или) уменьшению воздействия, а также для проверки сделанных прогнозов (</w:t>
      </w:r>
      <w:proofErr w:type="spellStart"/>
      <w:r w:rsidRPr="00454BED">
        <w:rPr>
          <w:rFonts w:ascii="Times New Roman" w:eastAsia="Times New Roman" w:hAnsi="Times New Roman" w:cs="Times New Roman"/>
          <w:b/>
          <w:i/>
          <w:sz w:val="24"/>
          <w:szCs w:val="24"/>
        </w:rPr>
        <w:t>послепроектный</w:t>
      </w:r>
      <w:proofErr w:type="spellEnd"/>
      <w:r w:rsidRPr="00454BED">
        <w:rPr>
          <w:rFonts w:ascii="Times New Roman" w:eastAsia="Times New Roman" w:hAnsi="Times New Roman" w:cs="Times New Roman"/>
          <w:b/>
          <w:i/>
          <w:sz w:val="24"/>
          <w:szCs w:val="24"/>
        </w:rPr>
        <w:t xml:space="preserve"> анализ).</w:t>
      </w:r>
    </w:p>
    <w:p w:rsidR="00E877CA" w:rsidRPr="00454BED" w:rsidRDefault="00242455" w:rsidP="003B61BB">
      <w:pPr>
        <w:spacing w:after="0" w:line="240" w:lineRule="auto"/>
        <w:ind w:firstLine="708"/>
        <w:jc w:val="both"/>
        <w:rPr>
          <w:rFonts w:ascii="Times New Roman" w:eastAsia="Times New Roman" w:hAnsi="Times New Roman" w:cs="Times New Roman"/>
          <w:sz w:val="24"/>
          <w:szCs w:val="24"/>
        </w:rPr>
      </w:pPr>
      <w:r w:rsidRPr="00242455">
        <w:rPr>
          <w:rFonts w:ascii="Times New Roman" w:eastAsia="Times New Roman" w:hAnsi="Times New Roman" w:cs="Times New Roman"/>
          <w:sz w:val="24"/>
          <w:szCs w:val="24"/>
        </w:rPr>
        <w:t>При проведении оценки воздействия на окружающую среду неопределенности в определении воздействий планируемой деятельности на окружающую среду не выявлены.</w:t>
      </w:r>
    </w:p>
    <w:p w:rsidR="00484F18" w:rsidRDefault="00484F18" w:rsidP="003B61BB">
      <w:pPr>
        <w:spacing w:after="0" w:line="240" w:lineRule="auto"/>
        <w:ind w:firstLine="708"/>
        <w:jc w:val="both"/>
        <w:rPr>
          <w:rFonts w:ascii="Times New Roman" w:eastAsia="Times New Roman" w:hAnsi="Times New Roman" w:cs="Times New Roman"/>
          <w:sz w:val="24"/>
          <w:szCs w:val="24"/>
        </w:rPr>
      </w:pPr>
    </w:p>
    <w:p w:rsidR="00242455" w:rsidRPr="00242455" w:rsidRDefault="00242455" w:rsidP="00242455">
      <w:pPr>
        <w:pStyle w:val="a8"/>
        <w:numPr>
          <w:ilvl w:val="0"/>
          <w:numId w:val="2"/>
        </w:numPr>
        <w:spacing w:after="0" w:line="240" w:lineRule="auto"/>
        <w:jc w:val="both"/>
        <w:rPr>
          <w:rFonts w:ascii="Times New Roman" w:eastAsia="Times New Roman" w:hAnsi="Times New Roman" w:cs="Times New Roman"/>
          <w:b/>
          <w:i/>
          <w:sz w:val="24"/>
          <w:szCs w:val="24"/>
        </w:rPr>
      </w:pPr>
      <w:r w:rsidRPr="00242455">
        <w:rPr>
          <w:rFonts w:ascii="Times New Roman" w:eastAsia="Times New Roman" w:hAnsi="Times New Roman" w:cs="Times New Roman"/>
          <w:b/>
          <w:i/>
          <w:sz w:val="24"/>
          <w:szCs w:val="24"/>
        </w:rPr>
        <w:t xml:space="preserve">Обоснование выбора варианта </w:t>
      </w:r>
      <w:proofErr w:type="gramStart"/>
      <w:r w:rsidRPr="00242455">
        <w:rPr>
          <w:rFonts w:ascii="Times New Roman" w:eastAsia="Times New Roman" w:hAnsi="Times New Roman" w:cs="Times New Roman"/>
          <w:b/>
          <w:i/>
          <w:sz w:val="24"/>
          <w:szCs w:val="24"/>
        </w:rPr>
        <w:t>реализации</w:t>
      </w:r>
      <w:proofErr w:type="gramEnd"/>
      <w:r w:rsidRPr="00242455">
        <w:rPr>
          <w:rFonts w:ascii="Times New Roman" w:eastAsia="Times New Roman" w:hAnsi="Times New Roman" w:cs="Times New Roman"/>
          <w:b/>
          <w:i/>
          <w:sz w:val="24"/>
          <w:szCs w:val="24"/>
        </w:rPr>
        <w:t xml:space="preserve"> планируемой (намечаемой) хозяйственной и иной деятельности, исходя из рассмотренных альтернатив, а также результатов проведенных исследований.</w:t>
      </w:r>
    </w:p>
    <w:p w:rsidR="00242455" w:rsidRPr="00242455" w:rsidRDefault="00242455" w:rsidP="00242455">
      <w:pPr>
        <w:spacing w:after="0" w:line="240" w:lineRule="auto"/>
        <w:ind w:firstLine="708"/>
        <w:jc w:val="both"/>
        <w:rPr>
          <w:rFonts w:ascii="Times New Roman" w:eastAsia="Times New Roman" w:hAnsi="Times New Roman" w:cs="Times New Roman"/>
          <w:sz w:val="24"/>
          <w:szCs w:val="24"/>
        </w:rPr>
      </w:pPr>
      <w:r w:rsidRPr="00242455">
        <w:rPr>
          <w:rFonts w:ascii="Times New Roman" w:eastAsia="Times New Roman" w:hAnsi="Times New Roman" w:cs="Times New Roman"/>
          <w:sz w:val="24"/>
          <w:szCs w:val="24"/>
        </w:rPr>
        <w:t>Заказчиком выбран вариант реализации намечаемой деятельности обоснование установление величины ОДУ в соответствии с научными рекомендациями, указанными в Материалах ОДУ в целях обеспечения прав пользователей водных биоресурсов и регулирования рыболовства.</w:t>
      </w:r>
    </w:p>
    <w:p w:rsidR="00242455" w:rsidRPr="00242455" w:rsidRDefault="00242455" w:rsidP="00242455">
      <w:pPr>
        <w:spacing w:after="0" w:line="240" w:lineRule="auto"/>
        <w:ind w:firstLine="708"/>
        <w:jc w:val="both"/>
        <w:rPr>
          <w:rFonts w:ascii="Times New Roman" w:eastAsia="Times New Roman" w:hAnsi="Times New Roman" w:cs="Times New Roman"/>
          <w:sz w:val="24"/>
          <w:szCs w:val="24"/>
        </w:rPr>
      </w:pPr>
      <w:r w:rsidRPr="00242455">
        <w:rPr>
          <w:rFonts w:ascii="Times New Roman" w:eastAsia="Times New Roman" w:hAnsi="Times New Roman" w:cs="Times New Roman"/>
          <w:sz w:val="24"/>
          <w:szCs w:val="24"/>
        </w:rPr>
        <w:t>Альтернативные варианты достижения цели намечаемой деятельности, не рассматривались.</w:t>
      </w:r>
    </w:p>
    <w:p w:rsidR="00242455" w:rsidRPr="00242455" w:rsidRDefault="00242455" w:rsidP="00242455">
      <w:pPr>
        <w:pStyle w:val="a8"/>
        <w:numPr>
          <w:ilvl w:val="0"/>
          <w:numId w:val="2"/>
        </w:numPr>
        <w:spacing w:after="0" w:line="240" w:lineRule="auto"/>
        <w:jc w:val="both"/>
        <w:rPr>
          <w:rFonts w:ascii="Times New Roman" w:eastAsia="Times New Roman" w:hAnsi="Times New Roman" w:cs="Times New Roman"/>
          <w:b/>
          <w:i/>
          <w:sz w:val="24"/>
          <w:szCs w:val="24"/>
        </w:rPr>
      </w:pPr>
      <w:r w:rsidRPr="00242455">
        <w:rPr>
          <w:rFonts w:ascii="Times New Roman" w:eastAsia="Times New Roman" w:hAnsi="Times New Roman" w:cs="Times New Roman"/>
          <w:b/>
          <w:i/>
          <w:sz w:val="24"/>
          <w:szCs w:val="24"/>
        </w:rPr>
        <w:t>Сведения о проведении общественных обсуждений, направленных на информирование граждан и юридических лиц о планируемой (намечаемой) хозяйственной и иной деятельности и ее возможном воздействии на окружающую среду, с целью обеспечения участия всех заинтересованных лиц (в том числе граждан, общественных организаций (объединений), представителей органов государственной власти, органов местного самоуправления), выявления общественных предпочтений и их учета в процессе проведения оценки воздействия на окружающую среду.</w:t>
      </w:r>
    </w:p>
    <w:p w:rsidR="004603D0" w:rsidRDefault="004603D0" w:rsidP="004603D0">
      <w:pPr>
        <w:spacing w:after="0" w:line="240" w:lineRule="auto"/>
        <w:ind w:firstLine="709"/>
        <w:jc w:val="both"/>
        <w:rPr>
          <w:rFonts w:ascii="Times New Roman" w:eastAsia="Times New Roman" w:hAnsi="Times New Roman" w:cs="Times New Roman"/>
          <w:sz w:val="24"/>
          <w:szCs w:val="24"/>
        </w:rPr>
      </w:pPr>
      <w:r w:rsidRPr="004603D0">
        <w:rPr>
          <w:rFonts w:ascii="Times New Roman" w:eastAsia="Times New Roman" w:hAnsi="Times New Roman" w:cs="Times New Roman"/>
          <w:sz w:val="24"/>
          <w:szCs w:val="24"/>
        </w:rPr>
        <w:t xml:space="preserve">В рамках подготовки </w:t>
      </w:r>
      <w:r>
        <w:rPr>
          <w:rFonts w:ascii="Times New Roman" w:eastAsia="Times New Roman" w:hAnsi="Times New Roman" w:cs="Times New Roman"/>
          <w:sz w:val="24"/>
          <w:szCs w:val="24"/>
        </w:rPr>
        <w:t xml:space="preserve">Материалов, </w:t>
      </w:r>
      <w:r w:rsidR="00302FDD">
        <w:rPr>
          <w:rFonts w:ascii="Times New Roman" w:eastAsia="Times New Roman" w:hAnsi="Times New Roman" w:cs="Times New Roman"/>
          <w:sz w:val="24"/>
          <w:szCs w:val="24"/>
        </w:rPr>
        <w:t>обосновывающих</w:t>
      </w:r>
      <w:r w:rsidR="00302FDD" w:rsidRPr="00302FDD">
        <w:rPr>
          <w:rFonts w:ascii="Times New Roman" w:eastAsia="Times New Roman" w:hAnsi="Times New Roman" w:cs="Times New Roman"/>
          <w:sz w:val="24"/>
          <w:szCs w:val="24"/>
        </w:rPr>
        <w:t xml:space="preserve"> общие допустимые уловы водных биологических ресурсов в водных объектах Республики Саха (Якутия) на 2023 г. (с оценкой воздействия на окружающую среду)</w:t>
      </w:r>
      <w:r w:rsidR="00274BD8">
        <w:rPr>
          <w:rFonts w:ascii="Times New Roman" w:eastAsia="Times New Roman" w:hAnsi="Times New Roman" w:cs="Times New Roman"/>
          <w:sz w:val="24"/>
          <w:szCs w:val="24"/>
        </w:rPr>
        <w:t xml:space="preserve">, </w:t>
      </w:r>
      <w:r w:rsidR="00274BD8" w:rsidRPr="00274BD8">
        <w:rPr>
          <w:rFonts w:ascii="Times New Roman" w:eastAsia="Times New Roman" w:hAnsi="Times New Roman" w:cs="Times New Roman"/>
          <w:sz w:val="24"/>
          <w:szCs w:val="24"/>
        </w:rPr>
        <w:t>назначена процедура общественных обсуждений в форме письменного опроса.</w:t>
      </w:r>
    </w:p>
    <w:p w:rsidR="00242455" w:rsidRDefault="00242455" w:rsidP="004603D0">
      <w:pPr>
        <w:spacing w:after="0" w:line="240" w:lineRule="auto"/>
        <w:ind w:firstLine="709"/>
        <w:jc w:val="both"/>
        <w:rPr>
          <w:rFonts w:ascii="Times New Roman" w:eastAsia="Times New Roman" w:hAnsi="Times New Roman" w:cs="Times New Roman"/>
          <w:sz w:val="24"/>
          <w:szCs w:val="24"/>
        </w:rPr>
      </w:pPr>
    </w:p>
    <w:p w:rsidR="00730FB2" w:rsidRDefault="00302FDD" w:rsidP="00242455">
      <w:pPr>
        <w:pStyle w:val="a8"/>
        <w:numPr>
          <w:ilvl w:val="1"/>
          <w:numId w:val="2"/>
        </w:numPr>
        <w:spacing w:after="0" w:line="240" w:lineRule="auto"/>
        <w:jc w:val="both"/>
        <w:rPr>
          <w:rFonts w:ascii="Times New Roman" w:eastAsia="Times New Roman" w:hAnsi="Times New Roman" w:cs="Times New Roman"/>
          <w:sz w:val="24"/>
          <w:szCs w:val="24"/>
        </w:rPr>
      </w:pPr>
      <w:r w:rsidRPr="00242455">
        <w:rPr>
          <w:rFonts w:ascii="Times New Roman" w:eastAsia="Times New Roman" w:hAnsi="Times New Roman" w:cs="Times New Roman"/>
          <w:sz w:val="24"/>
          <w:szCs w:val="24"/>
        </w:rPr>
        <w:t>Орган, ответственный</w:t>
      </w:r>
      <w:r w:rsidR="00730FB2" w:rsidRPr="00242455">
        <w:rPr>
          <w:rFonts w:ascii="Times New Roman" w:eastAsia="Times New Roman" w:hAnsi="Times New Roman" w:cs="Times New Roman"/>
          <w:sz w:val="24"/>
          <w:szCs w:val="24"/>
        </w:rPr>
        <w:t xml:space="preserve"> за организацию обществ</w:t>
      </w:r>
      <w:r w:rsidRPr="00242455">
        <w:rPr>
          <w:rFonts w:ascii="Times New Roman" w:eastAsia="Times New Roman" w:hAnsi="Times New Roman" w:cs="Times New Roman"/>
          <w:sz w:val="24"/>
          <w:szCs w:val="24"/>
        </w:rPr>
        <w:t>енного обсуждения</w:t>
      </w:r>
      <w:r w:rsidR="00242455" w:rsidRPr="00242455">
        <w:rPr>
          <w:rFonts w:ascii="Times New Roman" w:eastAsia="Times New Roman" w:hAnsi="Times New Roman" w:cs="Times New Roman"/>
          <w:sz w:val="24"/>
          <w:szCs w:val="24"/>
        </w:rPr>
        <w:t xml:space="preserve"> (по согласованию с заинтересованными МО Республики Саха (Якутия))</w:t>
      </w:r>
      <w:r w:rsidRPr="00242455">
        <w:rPr>
          <w:rFonts w:ascii="Times New Roman" w:eastAsia="Times New Roman" w:hAnsi="Times New Roman" w:cs="Times New Roman"/>
          <w:sz w:val="24"/>
          <w:szCs w:val="24"/>
        </w:rPr>
        <w:t>: администрация муниципального образования «</w:t>
      </w:r>
      <w:proofErr w:type="spellStart"/>
      <w:r w:rsidRPr="00242455">
        <w:rPr>
          <w:rFonts w:ascii="Times New Roman" w:eastAsia="Times New Roman" w:hAnsi="Times New Roman" w:cs="Times New Roman"/>
          <w:sz w:val="24"/>
          <w:szCs w:val="24"/>
        </w:rPr>
        <w:t>Булунский</w:t>
      </w:r>
      <w:proofErr w:type="spellEnd"/>
      <w:r w:rsidRPr="00242455">
        <w:rPr>
          <w:rFonts w:ascii="Times New Roman" w:eastAsia="Times New Roman" w:hAnsi="Times New Roman" w:cs="Times New Roman"/>
          <w:sz w:val="24"/>
          <w:szCs w:val="24"/>
        </w:rPr>
        <w:t xml:space="preserve"> улус (район)»: 678400, Республика Саха (Якутия), </w:t>
      </w:r>
      <w:proofErr w:type="spellStart"/>
      <w:r w:rsidRPr="00242455">
        <w:rPr>
          <w:rFonts w:ascii="Times New Roman" w:eastAsia="Times New Roman" w:hAnsi="Times New Roman" w:cs="Times New Roman"/>
          <w:sz w:val="24"/>
          <w:szCs w:val="24"/>
        </w:rPr>
        <w:t>Булунский</w:t>
      </w:r>
      <w:proofErr w:type="spellEnd"/>
      <w:r w:rsidRPr="00242455">
        <w:rPr>
          <w:rFonts w:ascii="Times New Roman" w:eastAsia="Times New Roman" w:hAnsi="Times New Roman" w:cs="Times New Roman"/>
          <w:sz w:val="24"/>
          <w:szCs w:val="24"/>
        </w:rPr>
        <w:t xml:space="preserve"> улус (район), ул. Трусова 6, тел. +7(4116) 752-293, +7(4116) 753-179, факс +7(4116) 752-293, +7(4116) 753-179, </w:t>
      </w:r>
      <w:r w:rsidRPr="00242455">
        <w:rPr>
          <w:rFonts w:ascii="Times New Roman" w:eastAsia="Times New Roman" w:hAnsi="Times New Roman" w:cs="Times New Roman"/>
          <w:sz w:val="24"/>
          <w:szCs w:val="24"/>
          <w:lang w:val="en-US"/>
        </w:rPr>
        <w:t>e</w:t>
      </w:r>
      <w:r w:rsidRPr="00242455">
        <w:rPr>
          <w:rFonts w:ascii="Times New Roman" w:eastAsia="Times New Roman" w:hAnsi="Times New Roman" w:cs="Times New Roman"/>
          <w:sz w:val="24"/>
          <w:szCs w:val="24"/>
        </w:rPr>
        <w:t>-</w:t>
      </w:r>
      <w:proofErr w:type="spellStart"/>
      <w:r w:rsidRPr="00242455">
        <w:rPr>
          <w:rFonts w:ascii="Times New Roman" w:eastAsia="Times New Roman" w:hAnsi="Times New Roman" w:cs="Times New Roman"/>
          <w:sz w:val="24"/>
          <w:szCs w:val="24"/>
        </w:rPr>
        <w:t>mail</w:t>
      </w:r>
      <w:proofErr w:type="spellEnd"/>
      <w:r w:rsidRPr="00242455">
        <w:rPr>
          <w:rFonts w:ascii="Times New Roman" w:eastAsia="Times New Roman" w:hAnsi="Times New Roman" w:cs="Times New Roman"/>
          <w:sz w:val="24"/>
          <w:szCs w:val="24"/>
        </w:rPr>
        <w:t xml:space="preserve">: org.bulun@mail.ru. Контактное лицо: Бобровский Вадим </w:t>
      </w:r>
      <w:proofErr w:type="spellStart"/>
      <w:r w:rsidRPr="00242455">
        <w:rPr>
          <w:rFonts w:ascii="Times New Roman" w:eastAsia="Times New Roman" w:hAnsi="Times New Roman" w:cs="Times New Roman"/>
          <w:sz w:val="24"/>
          <w:szCs w:val="24"/>
        </w:rPr>
        <w:t>Гаврильевич</w:t>
      </w:r>
      <w:proofErr w:type="spellEnd"/>
      <w:r w:rsidRPr="00242455">
        <w:rPr>
          <w:rFonts w:ascii="Times New Roman" w:eastAsia="Times New Roman" w:hAnsi="Times New Roman" w:cs="Times New Roman"/>
          <w:sz w:val="24"/>
          <w:szCs w:val="24"/>
        </w:rPr>
        <w:t>, тел. +7 (996) 3163545</w:t>
      </w:r>
      <w:r w:rsidR="00730FB2" w:rsidRPr="00242455">
        <w:rPr>
          <w:rFonts w:ascii="Times New Roman" w:eastAsia="Times New Roman" w:hAnsi="Times New Roman" w:cs="Times New Roman"/>
          <w:sz w:val="24"/>
          <w:szCs w:val="24"/>
        </w:rPr>
        <w:t>.</w:t>
      </w:r>
    </w:p>
    <w:p w:rsidR="00242455" w:rsidRDefault="00242455" w:rsidP="00242455">
      <w:pPr>
        <w:pStyle w:val="a8"/>
        <w:numPr>
          <w:ilvl w:val="1"/>
          <w:numId w:val="2"/>
        </w:numPr>
        <w:spacing w:after="0" w:line="240" w:lineRule="auto"/>
        <w:jc w:val="both"/>
        <w:rPr>
          <w:rFonts w:ascii="Times New Roman" w:eastAsia="Times New Roman" w:hAnsi="Times New Roman" w:cs="Times New Roman"/>
          <w:sz w:val="24"/>
          <w:szCs w:val="24"/>
        </w:rPr>
      </w:pPr>
      <w:r w:rsidRPr="00242455">
        <w:rPr>
          <w:rFonts w:ascii="Times New Roman" w:eastAsia="Times New Roman" w:hAnsi="Times New Roman" w:cs="Times New Roman"/>
          <w:sz w:val="24"/>
          <w:szCs w:val="24"/>
        </w:rPr>
        <w:t>Техническое задание не предусмотрено.</w:t>
      </w:r>
    </w:p>
    <w:p w:rsidR="00242455" w:rsidRPr="00242455" w:rsidRDefault="00242455" w:rsidP="00242455">
      <w:pPr>
        <w:pStyle w:val="a8"/>
        <w:numPr>
          <w:ilvl w:val="1"/>
          <w:numId w:val="2"/>
        </w:numPr>
        <w:spacing w:after="0" w:line="240" w:lineRule="auto"/>
        <w:jc w:val="both"/>
        <w:rPr>
          <w:rFonts w:ascii="Times New Roman" w:eastAsia="Times New Roman" w:hAnsi="Times New Roman" w:cs="Times New Roman"/>
          <w:sz w:val="24"/>
          <w:szCs w:val="24"/>
        </w:rPr>
      </w:pPr>
      <w:r w:rsidRPr="00242455">
        <w:rPr>
          <w:rFonts w:ascii="Times New Roman" w:eastAsia="Times New Roman" w:hAnsi="Times New Roman" w:cs="Times New Roman"/>
          <w:sz w:val="24"/>
          <w:szCs w:val="24"/>
        </w:rPr>
        <w:t>Информирование общественности реализовано через публикации на официальных сайтах</w:t>
      </w:r>
      <w:r>
        <w:rPr>
          <w:rFonts w:ascii="Times New Roman" w:eastAsia="Times New Roman" w:hAnsi="Times New Roman" w:cs="Times New Roman"/>
          <w:sz w:val="24"/>
          <w:szCs w:val="24"/>
        </w:rPr>
        <w:t>:</w:t>
      </w:r>
    </w:p>
    <w:p w:rsidR="00242455" w:rsidRPr="00242455" w:rsidRDefault="00242455" w:rsidP="00242455">
      <w:pPr>
        <w:spacing w:after="0" w:line="240" w:lineRule="auto"/>
        <w:ind w:firstLine="709"/>
        <w:jc w:val="both"/>
        <w:rPr>
          <w:rFonts w:ascii="Times New Roman" w:eastAsia="Times New Roman" w:hAnsi="Times New Roman" w:cs="Times New Roman"/>
          <w:sz w:val="24"/>
          <w:szCs w:val="24"/>
        </w:rPr>
      </w:pPr>
      <w:r w:rsidRPr="00242455">
        <w:rPr>
          <w:rFonts w:ascii="Times New Roman" w:eastAsia="Times New Roman" w:hAnsi="Times New Roman" w:cs="Times New Roman"/>
          <w:sz w:val="24"/>
          <w:szCs w:val="24"/>
        </w:rPr>
        <w:t xml:space="preserve">- на официальном сайте </w:t>
      </w:r>
      <w:proofErr w:type="spellStart"/>
      <w:r w:rsidRPr="00242455">
        <w:rPr>
          <w:rFonts w:ascii="Times New Roman" w:eastAsia="Times New Roman" w:hAnsi="Times New Roman" w:cs="Times New Roman"/>
          <w:sz w:val="24"/>
          <w:szCs w:val="24"/>
        </w:rPr>
        <w:t>Росприроднадзора</w:t>
      </w:r>
      <w:proofErr w:type="spellEnd"/>
      <w:r w:rsidRPr="00242455">
        <w:rPr>
          <w:rFonts w:ascii="Times New Roman" w:eastAsia="Times New Roman" w:hAnsi="Times New Roman" w:cs="Times New Roman"/>
          <w:sz w:val="24"/>
          <w:szCs w:val="24"/>
        </w:rPr>
        <w:t xml:space="preserve">, а также на официальном сайте территориального органа </w:t>
      </w:r>
      <w:proofErr w:type="spellStart"/>
      <w:r w:rsidRPr="00242455">
        <w:rPr>
          <w:rFonts w:ascii="Times New Roman" w:eastAsia="Times New Roman" w:hAnsi="Times New Roman" w:cs="Times New Roman"/>
          <w:sz w:val="24"/>
          <w:szCs w:val="24"/>
        </w:rPr>
        <w:t>Росприроднадзора</w:t>
      </w:r>
      <w:proofErr w:type="spellEnd"/>
      <w:r w:rsidRPr="00242455">
        <w:rPr>
          <w:rFonts w:ascii="Times New Roman" w:eastAsia="Times New Roman" w:hAnsi="Times New Roman" w:cs="Times New Roman"/>
          <w:sz w:val="24"/>
          <w:szCs w:val="24"/>
        </w:rPr>
        <w:t xml:space="preserve"> и на официальном сайте Министерства экологии, природопользования и лесного хозяйства Республики Саха (Якутия);</w:t>
      </w:r>
    </w:p>
    <w:p w:rsidR="00242455" w:rsidRDefault="00242455" w:rsidP="00242455">
      <w:pPr>
        <w:spacing w:after="0" w:line="240" w:lineRule="auto"/>
        <w:ind w:firstLine="709"/>
        <w:jc w:val="both"/>
        <w:rPr>
          <w:rFonts w:ascii="Times New Roman" w:eastAsia="Times New Roman" w:hAnsi="Times New Roman" w:cs="Times New Roman"/>
          <w:sz w:val="24"/>
          <w:szCs w:val="24"/>
        </w:rPr>
      </w:pPr>
      <w:r w:rsidRPr="00242455">
        <w:rPr>
          <w:rFonts w:ascii="Times New Roman" w:eastAsia="Times New Roman" w:hAnsi="Times New Roman" w:cs="Times New Roman"/>
          <w:sz w:val="24"/>
          <w:szCs w:val="24"/>
        </w:rPr>
        <w:t>- на официальных сайтах муниципальных образований «</w:t>
      </w:r>
      <w:proofErr w:type="spellStart"/>
      <w:r w:rsidRPr="00242455">
        <w:rPr>
          <w:rFonts w:ascii="Times New Roman" w:eastAsia="Times New Roman" w:hAnsi="Times New Roman" w:cs="Times New Roman"/>
          <w:sz w:val="24"/>
          <w:szCs w:val="24"/>
        </w:rPr>
        <w:t>Жиганский</w:t>
      </w:r>
      <w:proofErr w:type="spellEnd"/>
      <w:r w:rsidRPr="00242455">
        <w:rPr>
          <w:rFonts w:ascii="Times New Roman" w:eastAsia="Times New Roman" w:hAnsi="Times New Roman" w:cs="Times New Roman"/>
          <w:sz w:val="24"/>
          <w:szCs w:val="24"/>
        </w:rPr>
        <w:t xml:space="preserve"> улус (район)», «</w:t>
      </w:r>
      <w:proofErr w:type="spellStart"/>
      <w:r w:rsidRPr="00242455">
        <w:rPr>
          <w:rFonts w:ascii="Times New Roman" w:eastAsia="Times New Roman" w:hAnsi="Times New Roman" w:cs="Times New Roman"/>
          <w:sz w:val="24"/>
          <w:szCs w:val="24"/>
        </w:rPr>
        <w:t>Кобяйский</w:t>
      </w:r>
      <w:proofErr w:type="spellEnd"/>
      <w:r w:rsidRPr="00242455">
        <w:rPr>
          <w:rFonts w:ascii="Times New Roman" w:eastAsia="Times New Roman" w:hAnsi="Times New Roman" w:cs="Times New Roman"/>
          <w:sz w:val="24"/>
          <w:szCs w:val="24"/>
        </w:rPr>
        <w:t xml:space="preserve"> улус (район)», «</w:t>
      </w:r>
      <w:proofErr w:type="spellStart"/>
      <w:r w:rsidRPr="00242455">
        <w:rPr>
          <w:rFonts w:ascii="Times New Roman" w:eastAsia="Times New Roman" w:hAnsi="Times New Roman" w:cs="Times New Roman"/>
          <w:sz w:val="24"/>
          <w:szCs w:val="24"/>
        </w:rPr>
        <w:t>Намский</w:t>
      </w:r>
      <w:proofErr w:type="spellEnd"/>
      <w:r w:rsidRPr="00242455">
        <w:rPr>
          <w:rFonts w:ascii="Times New Roman" w:eastAsia="Times New Roman" w:hAnsi="Times New Roman" w:cs="Times New Roman"/>
          <w:sz w:val="24"/>
          <w:szCs w:val="24"/>
        </w:rPr>
        <w:t xml:space="preserve"> улус (район)», «</w:t>
      </w:r>
      <w:proofErr w:type="spellStart"/>
      <w:r w:rsidRPr="00242455">
        <w:rPr>
          <w:rFonts w:ascii="Times New Roman" w:eastAsia="Times New Roman" w:hAnsi="Times New Roman" w:cs="Times New Roman"/>
          <w:sz w:val="24"/>
          <w:szCs w:val="24"/>
        </w:rPr>
        <w:t>Хангаласский</w:t>
      </w:r>
      <w:proofErr w:type="spellEnd"/>
      <w:r w:rsidRPr="00242455">
        <w:rPr>
          <w:rFonts w:ascii="Times New Roman" w:eastAsia="Times New Roman" w:hAnsi="Times New Roman" w:cs="Times New Roman"/>
          <w:sz w:val="24"/>
          <w:szCs w:val="24"/>
        </w:rPr>
        <w:t xml:space="preserve"> улус (район)», «</w:t>
      </w:r>
      <w:proofErr w:type="spellStart"/>
      <w:r w:rsidRPr="00242455">
        <w:rPr>
          <w:rFonts w:ascii="Times New Roman" w:eastAsia="Times New Roman" w:hAnsi="Times New Roman" w:cs="Times New Roman"/>
          <w:sz w:val="24"/>
          <w:szCs w:val="24"/>
        </w:rPr>
        <w:t>Верхнеколымский</w:t>
      </w:r>
      <w:proofErr w:type="spellEnd"/>
      <w:r w:rsidRPr="00242455">
        <w:rPr>
          <w:rFonts w:ascii="Times New Roman" w:eastAsia="Times New Roman" w:hAnsi="Times New Roman" w:cs="Times New Roman"/>
          <w:sz w:val="24"/>
          <w:szCs w:val="24"/>
        </w:rPr>
        <w:t xml:space="preserve"> улус (район)», «</w:t>
      </w:r>
      <w:proofErr w:type="spellStart"/>
      <w:r w:rsidRPr="00242455">
        <w:rPr>
          <w:rFonts w:ascii="Times New Roman" w:eastAsia="Times New Roman" w:hAnsi="Times New Roman" w:cs="Times New Roman"/>
          <w:sz w:val="24"/>
          <w:szCs w:val="24"/>
        </w:rPr>
        <w:t>Нижнеколымский</w:t>
      </w:r>
      <w:proofErr w:type="spellEnd"/>
      <w:r w:rsidRPr="00242455">
        <w:rPr>
          <w:rFonts w:ascii="Times New Roman" w:eastAsia="Times New Roman" w:hAnsi="Times New Roman" w:cs="Times New Roman"/>
          <w:sz w:val="24"/>
          <w:szCs w:val="24"/>
        </w:rPr>
        <w:t xml:space="preserve"> улус (район)», «</w:t>
      </w:r>
      <w:proofErr w:type="spellStart"/>
      <w:r w:rsidRPr="00242455">
        <w:rPr>
          <w:rFonts w:ascii="Times New Roman" w:eastAsia="Times New Roman" w:hAnsi="Times New Roman" w:cs="Times New Roman"/>
          <w:sz w:val="24"/>
          <w:szCs w:val="24"/>
        </w:rPr>
        <w:t>Среднеколымский</w:t>
      </w:r>
      <w:proofErr w:type="spellEnd"/>
      <w:r w:rsidRPr="00242455">
        <w:rPr>
          <w:rFonts w:ascii="Times New Roman" w:eastAsia="Times New Roman" w:hAnsi="Times New Roman" w:cs="Times New Roman"/>
          <w:sz w:val="24"/>
          <w:szCs w:val="24"/>
        </w:rPr>
        <w:t xml:space="preserve"> улус (район)», «</w:t>
      </w:r>
      <w:proofErr w:type="spellStart"/>
      <w:r w:rsidRPr="00242455">
        <w:rPr>
          <w:rFonts w:ascii="Times New Roman" w:eastAsia="Times New Roman" w:hAnsi="Times New Roman" w:cs="Times New Roman"/>
          <w:sz w:val="24"/>
          <w:szCs w:val="24"/>
        </w:rPr>
        <w:t>Абыйский</w:t>
      </w:r>
      <w:proofErr w:type="spellEnd"/>
      <w:r w:rsidRPr="00242455">
        <w:rPr>
          <w:rFonts w:ascii="Times New Roman" w:eastAsia="Times New Roman" w:hAnsi="Times New Roman" w:cs="Times New Roman"/>
          <w:sz w:val="24"/>
          <w:szCs w:val="24"/>
        </w:rPr>
        <w:t xml:space="preserve"> улус (район)», «</w:t>
      </w:r>
      <w:proofErr w:type="spellStart"/>
      <w:r w:rsidRPr="00242455">
        <w:rPr>
          <w:rFonts w:ascii="Times New Roman" w:eastAsia="Times New Roman" w:hAnsi="Times New Roman" w:cs="Times New Roman"/>
          <w:sz w:val="24"/>
          <w:szCs w:val="24"/>
        </w:rPr>
        <w:t>Момский</w:t>
      </w:r>
      <w:proofErr w:type="spellEnd"/>
      <w:r w:rsidRPr="00242455">
        <w:rPr>
          <w:rFonts w:ascii="Times New Roman" w:eastAsia="Times New Roman" w:hAnsi="Times New Roman" w:cs="Times New Roman"/>
          <w:sz w:val="24"/>
          <w:szCs w:val="24"/>
        </w:rPr>
        <w:t xml:space="preserve"> улус(район)», «</w:t>
      </w:r>
      <w:proofErr w:type="spellStart"/>
      <w:r w:rsidRPr="00242455">
        <w:rPr>
          <w:rFonts w:ascii="Times New Roman" w:eastAsia="Times New Roman" w:hAnsi="Times New Roman" w:cs="Times New Roman"/>
          <w:sz w:val="24"/>
          <w:szCs w:val="24"/>
        </w:rPr>
        <w:t>Усть</w:t>
      </w:r>
      <w:proofErr w:type="spellEnd"/>
      <w:r w:rsidRPr="00242455">
        <w:rPr>
          <w:rFonts w:ascii="Times New Roman" w:eastAsia="Times New Roman" w:hAnsi="Times New Roman" w:cs="Times New Roman"/>
          <w:sz w:val="24"/>
          <w:szCs w:val="24"/>
        </w:rPr>
        <w:t>-Янский улус (район)», «</w:t>
      </w:r>
      <w:proofErr w:type="spellStart"/>
      <w:r w:rsidRPr="00242455">
        <w:rPr>
          <w:rFonts w:ascii="Times New Roman" w:eastAsia="Times New Roman" w:hAnsi="Times New Roman" w:cs="Times New Roman"/>
          <w:sz w:val="24"/>
          <w:szCs w:val="24"/>
        </w:rPr>
        <w:t>Анабарский</w:t>
      </w:r>
      <w:proofErr w:type="spellEnd"/>
      <w:r w:rsidRPr="00242455">
        <w:rPr>
          <w:rFonts w:ascii="Times New Roman" w:eastAsia="Times New Roman" w:hAnsi="Times New Roman" w:cs="Times New Roman"/>
          <w:sz w:val="24"/>
          <w:szCs w:val="24"/>
        </w:rPr>
        <w:t xml:space="preserve"> улус (район)», «</w:t>
      </w:r>
      <w:proofErr w:type="spellStart"/>
      <w:r w:rsidRPr="00242455">
        <w:rPr>
          <w:rFonts w:ascii="Times New Roman" w:eastAsia="Times New Roman" w:hAnsi="Times New Roman" w:cs="Times New Roman"/>
          <w:sz w:val="24"/>
          <w:szCs w:val="24"/>
        </w:rPr>
        <w:t>Мирнинский</w:t>
      </w:r>
      <w:proofErr w:type="spellEnd"/>
      <w:r w:rsidRPr="00242455">
        <w:rPr>
          <w:rFonts w:ascii="Times New Roman" w:eastAsia="Times New Roman" w:hAnsi="Times New Roman" w:cs="Times New Roman"/>
          <w:sz w:val="24"/>
          <w:szCs w:val="24"/>
        </w:rPr>
        <w:t xml:space="preserve"> улус (район)», «</w:t>
      </w:r>
      <w:proofErr w:type="spellStart"/>
      <w:r w:rsidRPr="00242455">
        <w:rPr>
          <w:rFonts w:ascii="Times New Roman" w:eastAsia="Times New Roman" w:hAnsi="Times New Roman" w:cs="Times New Roman"/>
          <w:sz w:val="24"/>
          <w:szCs w:val="24"/>
        </w:rPr>
        <w:t>Аллаиховский</w:t>
      </w:r>
      <w:proofErr w:type="spellEnd"/>
      <w:r w:rsidRPr="00242455">
        <w:rPr>
          <w:rFonts w:ascii="Times New Roman" w:eastAsia="Times New Roman" w:hAnsi="Times New Roman" w:cs="Times New Roman"/>
          <w:sz w:val="24"/>
          <w:szCs w:val="24"/>
        </w:rPr>
        <w:t xml:space="preserve"> улус» (район)», «</w:t>
      </w:r>
      <w:proofErr w:type="spellStart"/>
      <w:r w:rsidRPr="00242455">
        <w:rPr>
          <w:rFonts w:ascii="Times New Roman" w:eastAsia="Times New Roman" w:hAnsi="Times New Roman" w:cs="Times New Roman"/>
          <w:sz w:val="24"/>
          <w:szCs w:val="24"/>
        </w:rPr>
        <w:t>Булунский</w:t>
      </w:r>
      <w:proofErr w:type="spellEnd"/>
      <w:r w:rsidRPr="00242455">
        <w:rPr>
          <w:rFonts w:ascii="Times New Roman" w:eastAsia="Times New Roman" w:hAnsi="Times New Roman" w:cs="Times New Roman"/>
          <w:sz w:val="24"/>
          <w:szCs w:val="24"/>
        </w:rPr>
        <w:t xml:space="preserve"> райо</w:t>
      </w:r>
      <w:r>
        <w:rPr>
          <w:rFonts w:ascii="Times New Roman" w:eastAsia="Times New Roman" w:hAnsi="Times New Roman" w:cs="Times New Roman"/>
          <w:sz w:val="24"/>
          <w:szCs w:val="24"/>
        </w:rPr>
        <w:t>н (район)»;</w:t>
      </w:r>
    </w:p>
    <w:p w:rsidR="00242455" w:rsidRDefault="00242455" w:rsidP="002424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официальном сайте исполнителя – Якутского филиала ФГБНУ «ВНИРО».</w:t>
      </w:r>
    </w:p>
    <w:p w:rsidR="003C6126" w:rsidRDefault="00FD3883" w:rsidP="004603D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Организатор слушаний – </w:t>
      </w:r>
      <w:r w:rsidR="00302FDD">
        <w:rPr>
          <w:rFonts w:ascii="Times New Roman" w:eastAsia="Times New Roman" w:hAnsi="Times New Roman" w:cs="Times New Roman"/>
          <w:sz w:val="24"/>
          <w:szCs w:val="24"/>
        </w:rPr>
        <w:t>а</w:t>
      </w:r>
      <w:r w:rsidR="00302FDD" w:rsidRPr="00302FDD">
        <w:rPr>
          <w:rFonts w:ascii="Times New Roman" w:eastAsia="Times New Roman" w:hAnsi="Times New Roman" w:cs="Times New Roman"/>
          <w:sz w:val="24"/>
          <w:szCs w:val="24"/>
        </w:rPr>
        <w:t>дминистрация муниципального образования «</w:t>
      </w:r>
      <w:proofErr w:type="spellStart"/>
      <w:r w:rsidR="00302FDD" w:rsidRPr="00302FDD">
        <w:rPr>
          <w:rFonts w:ascii="Times New Roman" w:eastAsia="Times New Roman" w:hAnsi="Times New Roman" w:cs="Times New Roman"/>
          <w:sz w:val="24"/>
          <w:szCs w:val="24"/>
        </w:rPr>
        <w:t>Булунский</w:t>
      </w:r>
      <w:proofErr w:type="spellEnd"/>
      <w:r w:rsidR="00302FDD" w:rsidRPr="00302FDD">
        <w:rPr>
          <w:rFonts w:ascii="Times New Roman" w:eastAsia="Times New Roman" w:hAnsi="Times New Roman" w:cs="Times New Roman"/>
          <w:sz w:val="24"/>
          <w:szCs w:val="24"/>
        </w:rPr>
        <w:t xml:space="preserve"> улус (район)»</w:t>
      </w:r>
      <w:r w:rsidR="001A0223">
        <w:rPr>
          <w:rFonts w:ascii="Times New Roman" w:eastAsia="Times New Roman" w:hAnsi="Times New Roman" w:cs="Times New Roman"/>
          <w:sz w:val="24"/>
          <w:szCs w:val="24"/>
        </w:rPr>
        <w:t>.</w:t>
      </w:r>
    </w:p>
    <w:p w:rsidR="00302FDD" w:rsidRPr="00302FDD" w:rsidRDefault="00302FDD" w:rsidP="00302FDD">
      <w:pPr>
        <w:spacing w:after="0" w:line="240" w:lineRule="auto"/>
        <w:ind w:firstLine="709"/>
        <w:jc w:val="both"/>
        <w:rPr>
          <w:rFonts w:ascii="Times New Roman" w:eastAsia="Times New Roman" w:hAnsi="Times New Roman" w:cs="Times New Roman"/>
          <w:sz w:val="24"/>
          <w:szCs w:val="24"/>
        </w:rPr>
      </w:pPr>
      <w:r w:rsidRPr="00302FDD">
        <w:rPr>
          <w:rFonts w:ascii="Times New Roman" w:eastAsia="Times New Roman" w:hAnsi="Times New Roman" w:cs="Times New Roman"/>
          <w:sz w:val="24"/>
          <w:szCs w:val="24"/>
        </w:rPr>
        <w:t>Опрос проводится в муниципальном образовании «</w:t>
      </w:r>
      <w:proofErr w:type="spellStart"/>
      <w:r w:rsidRPr="00302FDD">
        <w:rPr>
          <w:rFonts w:ascii="Times New Roman" w:eastAsia="Times New Roman" w:hAnsi="Times New Roman" w:cs="Times New Roman"/>
          <w:sz w:val="24"/>
          <w:szCs w:val="24"/>
        </w:rPr>
        <w:t>Булунский</w:t>
      </w:r>
      <w:proofErr w:type="spellEnd"/>
      <w:r w:rsidRPr="00302FDD">
        <w:rPr>
          <w:rFonts w:ascii="Times New Roman" w:eastAsia="Times New Roman" w:hAnsi="Times New Roman" w:cs="Times New Roman"/>
          <w:sz w:val="24"/>
          <w:szCs w:val="24"/>
        </w:rPr>
        <w:t xml:space="preserve"> улус (район)» по согласованию с заинтересованными муниципальными образованиями Республики Саха (Якутия). </w:t>
      </w:r>
    </w:p>
    <w:p w:rsidR="00302FDD" w:rsidRPr="00302FDD" w:rsidRDefault="00302FDD" w:rsidP="00302FDD">
      <w:pPr>
        <w:spacing w:after="0" w:line="240" w:lineRule="auto"/>
        <w:ind w:firstLine="709"/>
        <w:jc w:val="both"/>
        <w:rPr>
          <w:rFonts w:ascii="Times New Roman" w:eastAsia="Times New Roman" w:hAnsi="Times New Roman" w:cs="Times New Roman"/>
          <w:sz w:val="24"/>
          <w:szCs w:val="24"/>
        </w:rPr>
      </w:pPr>
      <w:r w:rsidRPr="00302FDD">
        <w:rPr>
          <w:rFonts w:ascii="Times New Roman" w:eastAsia="Times New Roman" w:hAnsi="Times New Roman" w:cs="Times New Roman"/>
          <w:sz w:val="24"/>
          <w:szCs w:val="24"/>
        </w:rPr>
        <w:t>Форма общественного обсуждения – письменный опрос. Форма представления замечаний – письменная.</w:t>
      </w:r>
    </w:p>
    <w:p w:rsidR="00302FDD" w:rsidRPr="00302FDD" w:rsidRDefault="00302FDD" w:rsidP="00302FDD">
      <w:pPr>
        <w:spacing w:after="0" w:line="240" w:lineRule="auto"/>
        <w:ind w:firstLine="709"/>
        <w:jc w:val="both"/>
        <w:rPr>
          <w:rFonts w:ascii="Times New Roman" w:eastAsia="Times New Roman" w:hAnsi="Times New Roman" w:cs="Times New Roman"/>
          <w:sz w:val="24"/>
          <w:szCs w:val="24"/>
        </w:rPr>
      </w:pPr>
      <w:r w:rsidRPr="00302FDD">
        <w:rPr>
          <w:rFonts w:ascii="Times New Roman" w:eastAsia="Times New Roman" w:hAnsi="Times New Roman" w:cs="Times New Roman"/>
          <w:sz w:val="24"/>
          <w:szCs w:val="24"/>
        </w:rPr>
        <w:t>Опросный лист для заполнения можно скопировать с сайта ФГБНУ «ВНИРО» (Якутский филиал) - http://yakutsk.vniro.ru/ru и с сайта администрации муниципального образования «</w:t>
      </w:r>
      <w:proofErr w:type="spellStart"/>
      <w:r w:rsidRPr="00302FDD">
        <w:rPr>
          <w:rFonts w:ascii="Times New Roman" w:eastAsia="Times New Roman" w:hAnsi="Times New Roman" w:cs="Times New Roman"/>
          <w:sz w:val="24"/>
          <w:szCs w:val="24"/>
        </w:rPr>
        <w:t>Булунский</w:t>
      </w:r>
      <w:proofErr w:type="spellEnd"/>
      <w:r w:rsidRPr="00302FDD">
        <w:rPr>
          <w:rFonts w:ascii="Times New Roman" w:eastAsia="Times New Roman" w:hAnsi="Times New Roman" w:cs="Times New Roman"/>
          <w:sz w:val="24"/>
          <w:szCs w:val="24"/>
        </w:rPr>
        <w:t xml:space="preserve"> улус (район)» - https://mr-bulunskij.sakha.gov.ru.</w:t>
      </w:r>
    </w:p>
    <w:p w:rsidR="00302FDD" w:rsidRPr="00302FDD" w:rsidRDefault="00302FDD" w:rsidP="00302FDD">
      <w:pPr>
        <w:spacing w:after="0" w:line="240" w:lineRule="auto"/>
        <w:ind w:firstLine="709"/>
        <w:jc w:val="both"/>
        <w:rPr>
          <w:rFonts w:ascii="Times New Roman" w:eastAsia="Times New Roman" w:hAnsi="Times New Roman" w:cs="Times New Roman"/>
          <w:sz w:val="24"/>
          <w:szCs w:val="24"/>
          <w:u w:val="single"/>
        </w:rPr>
      </w:pPr>
      <w:r w:rsidRPr="00302FDD">
        <w:rPr>
          <w:rFonts w:ascii="Times New Roman" w:eastAsia="Times New Roman" w:hAnsi="Times New Roman" w:cs="Times New Roman"/>
          <w:sz w:val="24"/>
          <w:szCs w:val="24"/>
        </w:rPr>
        <w:t>Заполненный и подписанный опросный лист можно направить в письменной форме с момента доступности документации</w:t>
      </w:r>
      <w:r w:rsidRPr="00302FDD">
        <w:rPr>
          <w:rFonts w:ascii="Times New Roman" w:eastAsia="Times New Roman" w:hAnsi="Times New Roman" w:cs="Times New Roman"/>
          <w:b/>
          <w:sz w:val="24"/>
          <w:szCs w:val="24"/>
        </w:rPr>
        <w:t xml:space="preserve"> </w:t>
      </w:r>
      <w:r w:rsidRPr="00302FDD">
        <w:rPr>
          <w:rFonts w:ascii="Times New Roman" w:eastAsia="Times New Roman" w:hAnsi="Times New Roman" w:cs="Times New Roman"/>
          <w:sz w:val="24"/>
          <w:szCs w:val="24"/>
        </w:rPr>
        <w:t xml:space="preserve">«Материалы, обосновывающие общие допустимые уловы водных биологических ресурсов в водных объектах Республики Саха (Якутия) на 2023 г. (с оценкой воздействия на окружающую среду)» – с 23 марта 2022 г. по 21 апреля 2022 г., по адресам: 677018, г. Якутск, ул. Ярославского, дом 32 корпус 3, офис 1, </w:t>
      </w:r>
      <w:r w:rsidRPr="00302FDD">
        <w:rPr>
          <w:rFonts w:ascii="Times New Roman" w:eastAsia="Times New Roman" w:hAnsi="Times New Roman" w:cs="Times New Roman"/>
          <w:sz w:val="24"/>
          <w:szCs w:val="24"/>
          <w:lang w:val="en-US"/>
        </w:rPr>
        <w:t>e</w:t>
      </w:r>
      <w:r w:rsidRPr="00302FDD">
        <w:rPr>
          <w:rFonts w:ascii="Times New Roman" w:eastAsia="Times New Roman" w:hAnsi="Times New Roman" w:cs="Times New Roman"/>
          <w:sz w:val="24"/>
          <w:szCs w:val="24"/>
        </w:rPr>
        <w:t>-</w:t>
      </w:r>
      <w:proofErr w:type="spellStart"/>
      <w:r w:rsidRPr="00302FDD">
        <w:rPr>
          <w:rFonts w:ascii="Times New Roman" w:eastAsia="Times New Roman" w:hAnsi="Times New Roman" w:cs="Times New Roman"/>
          <w:sz w:val="24"/>
          <w:szCs w:val="24"/>
        </w:rPr>
        <w:t>mail</w:t>
      </w:r>
      <w:proofErr w:type="spellEnd"/>
      <w:r w:rsidRPr="00302FDD">
        <w:rPr>
          <w:rFonts w:ascii="Times New Roman" w:eastAsia="Times New Roman" w:hAnsi="Times New Roman" w:cs="Times New Roman"/>
          <w:sz w:val="24"/>
          <w:szCs w:val="24"/>
        </w:rPr>
        <w:t xml:space="preserve">: yakutskniro@vniro.ru и 678400, Республика Саха (Якутия), </w:t>
      </w:r>
      <w:proofErr w:type="spellStart"/>
      <w:r w:rsidRPr="00302FDD">
        <w:rPr>
          <w:rFonts w:ascii="Times New Roman" w:eastAsia="Times New Roman" w:hAnsi="Times New Roman" w:cs="Times New Roman"/>
          <w:sz w:val="24"/>
          <w:szCs w:val="24"/>
        </w:rPr>
        <w:t>Булунский</w:t>
      </w:r>
      <w:proofErr w:type="spellEnd"/>
      <w:r w:rsidRPr="00302FDD">
        <w:rPr>
          <w:rFonts w:ascii="Times New Roman" w:eastAsia="Times New Roman" w:hAnsi="Times New Roman" w:cs="Times New Roman"/>
          <w:sz w:val="24"/>
          <w:szCs w:val="24"/>
        </w:rPr>
        <w:t xml:space="preserve"> улус (район), ул. Трусова 6, </w:t>
      </w:r>
      <w:r w:rsidRPr="00302FDD">
        <w:rPr>
          <w:rFonts w:ascii="Times New Roman" w:eastAsia="Times New Roman" w:hAnsi="Times New Roman" w:cs="Times New Roman"/>
          <w:sz w:val="24"/>
          <w:szCs w:val="24"/>
          <w:lang w:val="en-US"/>
        </w:rPr>
        <w:t>e</w:t>
      </w:r>
      <w:r w:rsidRPr="00302FDD">
        <w:rPr>
          <w:rFonts w:ascii="Times New Roman" w:eastAsia="Times New Roman" w:hAnsi="Times New Roman" w:cs="Times New Roman"/>
          <w:sz w:val="24"/>
          <w:szCs w:val="24"/>
        </w:rPr>
        <w:t>-</w:t>
      </w:r>
      <w:proofErr w:type="spellStart"/>
      <w:r w:rsidRPr="00302FDD">
        <w:rPr>
          <w:rFonts w:ascii="Times New Roman" w:eastAsia="Times New Roman" w:hAnsi="Times New Roman" w:cs="Times New Roman"/>
          <w:sz w:val="24"/>
          <w:szCs w:val="24"/>
        </w:rPr>
        <w:t>mail</w:t>
      </w:r>
      <w:proofErr w:type="spellEnd"/>
      <w:r w:rsidRPr="00302FDD">
        <w:rPr>
          <w:rFonts w:ascii="Times New Roman" w:eastAsia="Times New Roman" w:hAnsi="Times New Roman" w:cs="Times New Roman"/>
          <w:sz w:val="24"/>
          <w:szCs w:val="24"/>
        </w:rPr>
        <w:t>: org.bulun@mail.ru.</w:t>
      </w:r>
    </w:p>
    <w:p w:rsidR="00302FDD" w:rsidRPr="00302FDD" w:rsidRDefault="00302FDD" w:rsidP="00302FDD">
      <w:pPr>
        <w:spacing w:after="0" w:line="240" w:lineRule="auto"/>
        <w:ind w:firstLine="709"/>
        <w:jc w:val="both"/>
        <w:rPr>
          <w:rFonts w:ascii="Times New Roman" w:eastAsia="Times New Roman" w:hAnsi="Times New Roman" w:cs="Times New Roman"/>
          <w:sz w:val="24"/>
          <w:szCs w:val="24"/>
        </w:rPr>
      </w:pPr>
      <w:r w:rsidRPr="00302FDD">
        <w:rPr>
          <w:rFonts w:ascii="Times New Roman" w:eastAsia="Times New Roman" w:hAnsi="Times New Roman" w:cs="Times New Roman"/>
          <w:sz w:val="24"/>
          <w:szCs w:val="24"/>
        </w:rPr>
        <w:t>Замечания и предложения по экологическим аспектам намечаемой деятельности можно направить в письменной форме с момента доступности документации «Материалы, обосновывающие общие допустимые уловы водных биологических ресурсов в водных объектах Республики Саха (Якутия) на 2023 г. (с оценкой воздействия на окружающую среду)» – с 23 марта 2022 г. по 2 мая 2022 г. в Администрацию муниципального образования «</w:t>
      </w:r>
      <w:proofErr w:type="spellStart"/>
      <w:r w:rsidRPr="00302FDD">
        <w:rPr>
          <w:rFonts w:ascii="Times New Roman" w:eastAsia="Times New Roman" w:hAnsi="Times New Roman" w:cs="Times New Roman"/>
          <w:sz w:val="24"/>
          <w:szCs w:val="24"/>
        </w:rPr>
        <w:t>Булунский</w:t>
      </w:r>
      <w:proofErr w:type="spellEnd"/>
      <w:r w:rsidRPr="00302FDD">
        <w:rPr>
          <w:rFonts w:ascii="Times New Roman" w:eastAsia="Times New Roman" w:hAnsi="Times New Roman" w:cs="Times New Roman"/>
          <w:sz w:val="24"/>
          <w:szCs w:val="24"/>
        </w:rPr>
        <w:t xml:space="preserve"> улус (район)» по адресу: 678400, Республика Саха (Якутия), </w:t>
      </w:r>
      <w:proofErr w:type="spellStart"/>
      <w:r w:rsidRPr="00302FDD">
        <w:rPr>
          <w:rFonts w:ascii="Times New Roman" w:eastAsia="Times New Roman" w:hAnsi="Times New Roman" w:cs="Times New Roman"/>
          <w:sz w:val="24"/>
          <w:szCs w:val="24"/>
        </w:rPr>
        <w:t>Булунский</w:t>
      </w:r>
      <w:proofErr w:type="spellEnd"/>
      <w:r w:rsidRPr="00302FDD">
        <w:rPr>
          <w:rFonts w:ascii="Times New Roman" w:eastAsia="Times New Roman" w:hAnsi="Times New Roman" w:cs="Times New Roman"/>
          <w:sz w:val="24"/>
          <w:szCs w:val="24"/>
        </w:rPr>
        <w:t xml:space="preserve"> улус (район), ул. Трусова 6, </w:t>
      </w:r>
      <w:r w:rsidRPr="00302FDD">
        <w:rPr>
          <w:rFonts w:ascii="Times New Roman" w:eastAsia="Times New Roman" w:hAnsi="Times New Roman" w:cs="Times New Roman"/>
          <w:sz w:val="24"/>
          <w:szCs w:val="24"/>
          <w:lang w:val="en-US"/>
        </w:rPr>
        <w:t>e</w:t>
      </w:r>
      <w:r w:rsidRPr="00302FDD">
        <w:rPr>
          <w:rFonts w:ascii="Times New Roman" w:eastAsia="Times New Roman" w:hAnsi="Times New Roman" w:cs="Times New Roman"/>
          <w:sz w:val="24"/>
          <w:szCs w:val="24"/>
        </w:rPr>
        <w:t>-</w:t>
      </w:r>
      <w:proofErr w:type="spellStart"/>
      <w:r w:rsidRPr="00302FDD">
        <w:rPr>
          <w:rFonts w:ascii="Times New Roman" w:eastAsia="Times New Roman" w:hAnsi="Times New Roman" w:cs="Times New Roman"/>
          <w:sz w:val="24"/>
          <w:szCs w:val="24"/>
        </w:rPr>
        <w:t>mail</w:t>
      </w:r>
      <w:proofErr w:type="spellEnd"/>
      <w:r w:rsidRPr="00302FDD">
        <w:rPr>
          <w:rFonts w:ascii="Times New Roman" w:eastAsia="Times New Roman" w:hAnsi="Times New Roman" w:cs="Times New Roman"/>
          <w:sz w:val="24"/>
          <w:szCs w:val="24"/>
        </w:rPr>
        <w:t>: org.bulun@mail.ru), а также по адресу: ФГБНУ «ВНИРО» (Якутский филиал), 677018, г. Якутск, ул. Ярославского, дом 32 корпус 3, офис 1 или в формате электронной копии на электронный адрес ФГБНУ «ВНИРО» (Якутский филиал): yakutskniro@vniro.ru.</w:t>
      </w:r>
    </w:p>
    <w:p w:rsidR="00F00F75" w:rsidRPr="00F00F75" w:rsidRDefault="00F00F75" w:rsidP="00F00F75">
      <w:pPr>
        <w:spacing w:after="0" w:line="240" w:lineRule="auto"/>
        <w:ind w:firstLine="709"/>
        <w:jc w:val="both"/>
        <w:rPr>
          <w:rFonts w:ascii="Times New Roman" w:eastAsia="Times New Roman" w:hAnsi="Times New Roman" w:cs="Times New Roman"/>
          <w:sz w:val="24"/>
          <w:szCs w:val="24"/>
        </w:rPr>
      </w:pPr>
      <w:r w:rsidRPr="00F00F75">
        <w:rPr>
          <w:rFonts w:ascii="Times New Roman" w:eastAsia="Times New Roman" w:hAnsi="Times New Roman" w:cs="Times New Roman"/>
          <w:sz w:val="24"/>
          <w:szCs w:val="24"/>
        </w:rPr>
        <w:t>Сроки проведения оценки воздействия на окружающую среду: с момента доступности документации «Материалы, обосновывающие общие допустимые уловы водных биологических ресурсов в водных объектах Республики Саха (Якутия) на 2023 г. (с оценкой воздействия на окружающую среду)» – с 23 марта 2022 г. по 2 мая 2022 г.</w:t>
      </w:r>
    </w:p>
    <w:p w:rsidR="00242455" w:rsidRDefault="00242455" w:rsidP="005A62CC">
      <w:pPr>
        <w:spacing w:after="0" w:line="240" w:lineRule="auto"/>
        <w:ind w:firstLine="709"/>
        <w:jc w:val="both"/>
        <w:rPr>
          <w:rFonts w:ascii="Times New Roman" w:eastAsia="Times New Roman" w:hAnsi="Times New Roman" w:cs="Times New Roman"/>
          <w:b/>
          <w:sz w:val="24"/>
          <w:szCs w:val="24"/>
        </w:rPr>
      </w:pPr>
    </w:p>
    <w:p w:rsidR="00267FD9" w:rsidRPr="00267FD9" w:rsidRDefault="00267FD9" w:rsidP="00267FD9">
      <w:pPr>
        <w:pStyle w:val="a8"/>
        <w:numPr>
          <w:ilvl w:val="0"/>
          <w:numId w:val="2"/>
        </w:numPr>
        <w:spacing w:after="0" w:line="240" w:lineRule="auto"/>
        <w:jc w:val="both"/>
        <w:rPr>
          <w:rFonts w:ascii="Times New Roman" w:eastAsia="Times New Roman" w:hAnsi="Times New Roman" w:cs="Times New Roman"/>
          <w:b/>
          <w:i/>
          <w:sz w:val="24"/>
          <w:szCs w:val="24"/>
        </w:rPr>
      </w:pPr>
      <w:r w:rsidRPr="00267FD9">
        <w:rPr>
          <w:rFonts w:ascii="Times New Roman" w:eastAsia="Times New Roman" w:hAnsi="Times New Roman" w:cs="Times New Roman"/>
          <w:b/>
          <w:i/>
          <w:sz w:val="24"/>
          <w:szCs w:val="24"/>
        </w:rPr>
        <w:t>Результаты оценки воздействия на окружающую среду, содержащие:</w:t>
      </w:r>
    </w:p>
    <w:p w:rsidR="00267FD9" w:rsidRPr="00267FD9" w:rsidRDefault="00267FD9" w:rsidP="00267FD9">
      <w:pPr>
        <w:spacing w:after="0" w:line="240" w:lineRule="auto"/>
        <w:ind w:firstLine="708"/>
        <w:jc w:val="both"/>
        <w:rPr>
          <w:rFonts w:ascii="Times New Roman" w:eastAsia="Times New Roman" w:hAnsi="Times New Roman" w:cs="Times New Roman"/>
          <w:i/>
          <w:sz w:val="24"/>
          <w:szCs w:val="24"/>
        </w:rPr>
      </w:pPr>
      <w:r w:rsidRPr="00267FD9">
        <w:rPr>
          <w:rFonts w:ascii="Times New Roman" w:eastAsia="Times New Roman" w:hAnsi="Times New Roman" w:cs="Times New Roman"/>
          <w:i/>
          <w:sz w:val="24"/>
          <w:szCs w:val="24"/>
        </w:rPr>
        <w:t>а) информацию о характере и масштабах воздействия на окружающую среду планируемой (намечаемой) хозяйственной и иной деятельности, альтернативах ее реализации, оценке экологических и связанных с ними социально-экономических и иных последствий этого воздействия и их значимости, возможности минимизации воздействий;</w:t>
      </w:r>
    </w:p>
    <w:p w:rsidR="00C16E19" w:rsidRDefault="00267FD9" w:rsidP="00C16E19">
      <w:pPr>
        <w:spacing w:after="0" w:line="240" w:lineRule="auto"/>
        <w:ind w:firstLine="708"/>
        <w:jc w:val="both"/>
        <w:rPr>
          <w:rFonts w:ascii="Times New Roman" w:eastAsia="Times New Roman" w:hAnsi="Times New Roman" w:cs="Times New Roman"/>
          <w:sz w:val="24"/>
          <w:szCs w:val="24"/>
        </w:rPr>
      </w:pPr>
      <w:r w:rsidRPr="00267FD9">
        <w:rPr>
          <w:rFonts w:ascii="Times New Roman" w:eastAsia="Times New Roman" w:hAnsi="Times New Roman" w:cs="Times New Roman"/>
          <w:sz w:val="24"/>
          <w:szCs w:val="24"/>
        </w:rPr>
        <w:t>Намечаемая деятельность (обоснование ОДУ) непосредственное воздействие на объекты окружающей среды (атмосферный воздух, на водную среду, геологическую среду и др.) не оказывает. В свою очередь до</w:t>
      </w:r>
      <w:r>
        <w:rPr>
          <w:rFonts w:ascii="Times New Roman" w:eastAsia="Times New Roman" w:hAnsi="Times New Roman" w:cs="Times New Roman"/>
          <w:sz w:val="24"/>
          <w:szCs w:val="24"/>
        </w:rPr>
        <w:t>быча (вылов) водных биоресурсов</w:t>
      </w:r>
      <w:r w:rsidRPr="00267FD9">
        <w:rPr>
          <w:rFonts w:ascii="Times New Roman" w:eastAsia="Times New Roman" w:hAnsi="Times New Roman" w:cs="Times New Roman"/>
          <w:sz w:val="24"/>
          <w:szCs w:val="24"/>
        </w:rPr>
        <w:t xml:space="preserve"> в рекомендованных объемах ОДУ</w:t>
      </w:r>
      <w:r w:rsidR="00C16E19">
        <w:rPr>
          <w:rFonts w:ascii="Times New Roman" w:eastAsia="Times New Roman" w:hAnsi="Times New Roman" w:cs="Times New Roman"/>
          <w:sz w:val="24"/>
          <w:szCs w:val="24"/>
        </w:rPr>
        <w:t>, указанных в документации «</w:t>
      </w:r>
      <w:r w:rsidR="00C16E19" w:rsidRPr="00C16E19">
        <w:rPr>
          <w:rFonts w:ascii="Times New Roman" w:eastAsia="Times New Roman" w:hAnsi="Times New Roman" w:cs="Times New Roman"/>
          <w:sz w:val="24"/>
          <w:szCs w:val="24"/>
        </w:rPr>
        <w:t>Материалы, обосновывающие общие допустимые уловы водных биологических ресурсов в водных объектах Республики Саха (Якутия) на 2023 г. (с оценкой воздействия на окружающую среду)</w:t>
      </w:r>
      <w:r w:rsidRPr="00267FD9">
        <w:rPr>
          <w:rFonts w:ascii="Times New Roman" w:eastAsia="Times New Roman" w:hAnsi="Times New Roman" w:cs="Times New Roman"/>
          <w:sz w:val="24"/>
          <w:szCs w:val="24"/>
        </w:rPr>
        <w:t xml:space="preserve">» не нанесет ущерба водным биоресурсам и окружающей среде. </w:t>
      </w:r>
    </w:p>
    <w:p w:rsidR="00267FD9" w:rsidRPr="00C16E19" w:rsidRDefault="00267FD9" w:rsidP="00C16E19">
      <w:pPr>
        <w:spacing w:after="0" w:line="240" w:lineRule="auto"/>
        <w:ind w:firstLine="708"/>
        <w:jc w:val="both"/>
        <w:rPr>
          <w:rFonts w:ascii="Times New Roman" w:eastAsia="Times New Roman" w:hAnsi="Times New Roman" w:cs="Times New Roman"/>
          <w:i/>
          <w:sz w:val="24"/>
          <w:szCs w:val="24"/>
        </w:rPr>
      </w:pPr>
      <w:r w:rsidRPr="00C16E19">
        <w:rPr>
          <w:rFonts w:ascii="Times New Roman" w:eastAsia="Times New Roman" w:hAnsi="Times New Roman" w:cs="Times New Roman"/>
          <w:i/>
          <w:sz w:val="24"/>
          <w:szCs w:val="24"/>
        </w:rPr>
        <w:t>б) сведения о выявлении и учете (с обоснованиями учета или причин отклонения) общественных предпочтений при принятии заказчиком (исполнителем) решений, касающихся планируемой (намечаемой) хозяйственной и иной деятельности;</w:t>
      </w:r>
    </w:p>
    <w:p w:rsidR="00C16E19" w:rsidRDefault="00C16E19" w:rsidP="00C16E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C16E19">
        <w:rPr>
          <w:rFonts w:ascii="Times New Roman" w:eastAsia="Times New Roman" w:hAnsi="Times New Roman" w:cs="Times New Roman"/>
          <w:sz w:val="24"/>
          <w:szCs w:val="24"/>
        </w:rPr>
        <w:t>Информация будет добавлена по результатам проведения общественных обсуждений.</w:t>
      </w:r>
    </w:p>
    <w:p w:rsidR="00267FD9" w:rsidRDefault="00267FD9" w:rsidP="00C16E19">
      <w:pPr>
        <w:spacing w:after="0" w:line="240" w:lineRule="auto"/>
        <w:ind w:firstLine="708"/>
        <w:jc w:val="both"/>
        <w:rPr>
          <w:rFonts w:ascii="Times New Roman" w:eastAsia="Times New Roman" w:hAnsi="Times New Roman" w:cs="Times New Roman"/>
          <w:i/>
          <w:sz w:val="24"/>
          <w:szCs w:val="24"/>
        </w:rPr>
      </w:pPr>
      <w:r w:rsidRPr="00C16E19">
        <w:rPr>
          <w:rFonts w:ascii="Times New Roman" w:eastAsia="Times New Roman" w:hAnsi="Times New Roman" w:cs="Times New Roman"/>
          <w:i/>
          <w:sz w:val="24"/>
          <w:szCs w:val="24"/>
        </w:rPr>
        <w:t xml:space="preserve">в) обоснование и решения заказчика по определению альтернативных вариантов </w:t>
      </w:r>
      <w:proofErr w:type="gramStart"/>
      <w:r w:rsidRPr="00C16E19">
        <w:rPr>
          <w:rFonts w:ascii="Times New Roman" w:eastAsia="Times New Roman" w:hAnsi="Times New Roman" w:cs="Times New Roman"/>
          <w:i/>
          <w:sz w:val="24"/>
          <w:szCs w:val="24"/>
        </w:rPr>
        <w:t>реализации</w:t>
      </w:r>
      <w:proofErr w:type="gramEnd"/>
      <w:r w:rsidRPr="00C16E19">
        <w:rPr>
          <w:rFonts w:ascii="Times New Roman" w:eastAsia="Times New Roman" w:hAnsi="Times New Roman" w:cs="Times New Roman"/>
          <w:i/>
          <w:sz w:val="24"/>
          <w:szCs w:val="24"/>
        </w:rPr>
        <w:t xml:space="preserve"> планируемой (намечаемой) хозяйственной и иной деятельности (в том числе по выбору технологий и (или) месту размещения объекта и (или) иные) или отказа от ее реализации согласно проведенной оценке воздействия на окружающую среду.</w:t>
      </w:r>
    </w:p>
    <w:p w:rsidR="00242455" w:rsidRDefault="00267FD9" w:rsidP="00C16E19">
      <w:pPr>
        <w:spacing w:after="0" w:line="240" w:lineRule="auto"/>
        <w:ind w:firstLine="708"/>
        <w:jc w:val="both"/>
        <w:rPr>
          <w:rFonts w:ascii="Times New Roman" w:eastAsia="Times New Roman" w:hAnsi="Times New Roman" w:cs="Times New Roman"/>
          <w:sz w:val="24"/>
          <w:szCs w:val="24"/>
        </w:rPr>
      </w:pPr>
      <w:r w:rsidRPr="00C16E19">
        <w:rPr>
          <w:rFonts w:ascii="Times New Roman" w:eastAsia="Times New Roman" w:hAnsi="Times New Roman" w:cs="Times New Roman"/>
          <w:sz w:val="24"/>
          <w:szCs w:val="24"/>
        </w:rPr>
        <w:t>С учетом того, что «нулевой» вариант - отказ от намечаемой деятельности не рассматривается, как несоответствующий законодатель</w:t>
      </w:r>
      <w:r w:rsidR="00C16E19">
        <w:rPr>
          <w:rFonts w:ascii="Times New Roman" w:eastAsia="Times New Roman" w:hAnsi="Times New Roman" w:cs="Times New Roman"/>
          <w:sz w:val="24"/>
          <w:szCs w:val="24"/>
        </w:rPr>
        <w:t>ству в</w:t>
      </w:r>
      <w:r w:rsidRPr="00C16E19">
        <w:rPr>
          <w:rFonts w:ascii="Times New Roman" w:eastAsia="Times New Roman" w:hAnsi="Times New Roman" w:cs="Times New Roman"/>
          <w:sz w:val="24"/>
          <w:szCs w:val="24"/>
        </w:rPr>
        <w:t xml:space="preserve"> области рыболовства, выбран вариант разработки материалов ОДУ на 2023 год для целей регулирования рыболовства.</w:t>
      </w:r>
    </w:p>
    <w:p w:rsidR="0009061B" w:rsidRPr="00C16E19" w:rsidRDefault="0009061B" w:rsidP="00C16E19">
      <w:pPr>
        <w:spacing w:after="0" w:line="240" w:lineRule="auto"/>
        <w:ind w:firstLine="708"/>
        <w:jc w:val="both"/>
        <w:rPr>
          <w:rFonts w:ascii="Times New Roman" w:eastAsia="Times New Roman" w:hAnsi="Times New Roman" w:cs="Times New Roman"/>
          <w:sz w:val="24"/>
          <w:szCs w:val="24"/>
        </w:rPr>
      </w:pPr>
    </w:p>
    <w:p w:rsidR="00CD1530" w:rsidRPr="00CD1530" w:rsidRDefault="00CD1530" w:rsidP="00CD1530">
      <w:pPr>
        <w:pStyle w:val="a8"/>
        <w:numPr>
          <w:ilvl w:val="0"/>
          <w:numId w:val="2"/>
        </w:numPr>
        <w:spacing w:after="0" w:line="240" w:lineRule="auto"/>
        <w:jc w:val="both"/>
        <w:rPr>
          <w:rFonts w:ascii="Times New Roman" w:eastAsia="Times New Roman" w:hAnsi="Times New Roman" w:cs="Times New Roman"/>
          <w:b/>
          <w:i/>
          <w:sz w:val="24"/>
          <w:szCs w:val="24"/>
        </w:rPr>
      </w:pPr>
      <w:r w:rsidRPr="00CD1530">
        <w:rPr>
          <w:rFonts w:ascii="Times New Roman" w:eastAsia="Times New Roman" w:hAnsi="Times New Roman" w:cs="Times New Roman"/>
          <w:b/>
          <w:i/>
          <w:sz w:val="24"/>
          <w:szCs w:val="24"/>
        </w:rPr>
        <w:t xml:space="preserve"> Резюме нетехнического характера</w:t>
      </w:r>
    </w:p>
    <w:p w:rsidR="00CD1530" w:rsidRPr="00CD1530" w:rsidRDefault="00CD1530" w:rsidP="00CD1530">
      <w:pPr>
        <w:spacing w:after="0" w:line="240" w:lineRule="auto"/>
        <w:ind w:firstLine="709"/>
        <w:jc w:val="both"/>
        <w:rPr>
          <w:rFonts w:ascii="Times New Roman" w:eastAsia="Times New Roman" w:hAnsi="Times New Roman" w:cs="Times New Roman"/>
          <w:sz w:val="24"/>
          <w:szCs w:val="24"/>
        </w:rPr>
      </w:pPr>
      <w:r w:rsidRPr="00CD1530">
        <w:rPr>
          <w:rFonts w:ascii="Times New Roman" w:eastAsia="Times New Roman" w:hAnsi="Times New Roman" w:cs="Times New Roman"/>
          <w:sz w:val="24"/>
          <w:szCs w:val="24"/>
        </w:rPr>
        <w:t xml:space="preserve">Представленные материалы ОВОС являются документом, обобщающим результаты исследований по оценке воздействия намечаемой деятельности (научное обоснование общего объема водных биологических ресурсов) в </w:t>
      </w:r>
      <w:proofErr w:type="gramStart"/>
      <w:r>
        <w:rPr>
          <w:rFonts w:ascii="Times New Roman" w:eastAsia="Times New Roman" w:hAnsi="Times New Roman" w:cs="Times New Roman"/>
          <w:sz w:val="24"/>
          <w:szCs w:val="24"/>
        </w:rPr>
        <w:t>Восточно-Сибирском</w:t>
      </w:r>
      <w:proofErr w:type="gramEnd"/>
      <w:r w:rsidRPr="00CD1530">
        <w:rPr>
          <w:rFonts w:ascii="Times New Roman" w:eastAsia="Times New Roman" w:hAnsi="Times New Roman" w:cs="Times New Roman"/>
          <w:sz w:val="24"/>
          <w:szCs w:val="24"/>
        </w:rPr>
        <w:t xml:space="preserve"> </w:t>
      </w:r>
      <w:proofErr w:type="spellStart"/>
      <w:r w:rsidRPr="00CD1530">
        <w:rPr>
          <w:rFonts w:ascii="Times New Roman" w:eastAsia="Times New Roman" w:hAnsi="Times New Roman" w:cs="Times New Roman"/>
          <w:sz w:val="24"/>
          <w:szCs w:val="24"/>
        </w:rPr>
        <w:t>рыбохозя</w:t>
      </w:r>
      <w:r>
        <w:rPr>
          <w:rFonts w:ascii="Times New Roman" w:eastAsia="Times New Roman" w:hAnsi="Times New Roman" w:cs="Times New Roman"/>
          <w:sz w:val="24"/>
          <w:szCs w:val="24"/>
        </w:rPr>
        <w:t>й</w:t>
      </w:r>
      <w:r w:rsidRPr="00CD1530">
        <w:rPr>
          <w:rFonts w:ascii="Times New Roman" w:eastAsia="Times New Roman" w:hAnsi="Times New Roman" w:cs="Times New Roman"/>
          <w:sz w:val="24"/>
          <w:szCs w:val="24"/>
        </w:rPr>
        <w:t>ственном</w:t>
      </w:r>
      <w:proofErr w:type="spellEnd"/>
      <w:r w:rsidRPr="00CD1530">
        <w:rPr>
          <w:rFonts w:ascii="Times New Roman" w:eastAsia="Times New Roman" w:hAnsi="Times New Roman" w:cs="Times New Roman"/>
          <w:sz w:val="24"/>
          <w:szCs w:val="24"/>
        </w:rPr>
        <w:t xml:space="preserve"> бассейне. </w:t>
      </w:r>
    </w:p>
    <w:p w:rsidR="00CD1530" w:rsidRPr="00CD1530" w:rsidRDefault="00CD1530" w:rsidP="00CD1530">
      <w:pPr>
        <w:spacing w:after="0" w:line="240" w:lineRule="auto"/>
        <w:ind w:firstLine="709"/>
        <w:jc w:val="both"/>
        <w:rPr>
          <w:rFonts w:ascii="Times New Roman" w:eastAsia="Times New Roman" w:hAnsi="Times New Roman" w:cs="Times New Roman"/>
          <w:sz w:val="24"/>
          <w:szCs w:val="24"/>
        </w:rPr>
      </w:pPr>
      <w:r w:rsidRPr="00CD1530">
        <w:rPr>
          <w:rFonts w:ascii="Times New Roman" w:eastAsia="Times New Roman" w:hAnsi="Times New Roman" w:cs="Times New Roman"/>
          <w:sz w:val="24"/>
          <w:szCs w:val="24"/>
        </w:rPr>
        <w:t xml:space="preserve">Основной мерой регулирования промысла является биологически обоснованная величина – общий допустимый улов (ОДУ). </w:t>
      </w:r>
    </w:p>
    <w:p w:rsidR="00242455" w:rsidRPr="00CD1530" w:rsidRDefault="00CD1530" w:rsidP="00CD1530">
      <w:pPr>
        <w:spacing w:after="0" w:line="240" w:lineRule="auto"/>
        <w:ind w:firstLine="709"/>
        <w:jc w:val="both"/>
        <w:rPr>
          <w:rFonts w:ascii="Times New Roman" w:eastAsia="Times New Roman" w:hAnsi="Times New Roman" w:cs="Times New Roman"/>
          <w:sz w:val="24"/>
          <w:szCs w:val="24"/>
        </w:rPr>
      </w:pPr>
      <w:r w:rsidRPr="00CD1530">
        <w:rPr>
          <w:rFonts w:ascii="Times New Roman" w:eastAsia="Times New Roman" w:hAnsi="Times New Roman" w:cs="Times New Roman"/>
          <w:sz w:val="24"/>
          <w:szCs w:val="24"/>
        </w:rPr>
        <w:t>Согласно выполненной оценке потенциального воздействия на окружающую среду при реализации намечаемой дея</w:t>
      </w:r>
      <w:r>
        <w:rPr>
          <w:rFonts w:ascii="Times New Roman" w:eastAsia="Times New Roman" w:hAnsi="Times New Roman" w:cs="Times New Roman"/>
          <w:sz w:val="24"/>
          <w:szCs w:val="24"/>
        </w:rPr>
        <w:t xml:space="preserve">тельности (обоснование объемов </w:t>
      </w:r>
      <w:r w:rsidRPr="00CD1530">
        <w:rPr>
          <w:rFonts w:ascii="Times New Roman" w:eastAsia="Times New Roman" w:hAnsi="Times New Roman" w:cs="Times New Roman"/>
          <w:sz w:val="24"/>
          <w:szCs w:val="24"/>
        </w:rPr>
        <w:t>ОДУ водных биологических ресурсов на 2023 год) негативное воздействие на водные биоресурсы и окружающую среду не ожидается.</w:t>
      </w:r>
    </w:p>
    <w:p w:rsidR="00766967" w:rsidRPr="006C14FC" w:rsidRDefault="00766967" w:rsidP="006C14FC">
      <w:pPr>
        <w:spacing w:after="0" w:line="360" w:lineRule="auto"/>
        <w:rPr>
          <w:rFonts w:ascii="Times New Roman" w:eastAsia="Times New Roman" w:hAnsi="Times New Roman" w:cs="Times New Roman"/>
          <w:sz w:val="24"/>
          <w:szCs w:val="28"/>
        </w:rPr>
      </w:pPr>
    </w:p>
    <w:sectPr w:rsidR="00766967" w:rsidRPr="006C14FC" w:rsidSect="006C14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F"/>
    <w:multiLevelType w:val="multilevel"/>
    <w:tmpl w:val="0000001E"/>
    <w:lvl w:ilvl="0">
      <w:start w:val="1"/>
      <w:numFmt w:val="bullet"/>
      <w:lvlText w:val="-"/>
      <w:lvlJc w:val="left"/>
      <w:rPr>
        <w:rFonts w:ascii="Times New Roman" w:hAnsi="Times New Roman"/>
        <w:b w:val="0"/>
        <w:i w:val="0"/>
        <w:smallCaps w:val="0"/>
        <w:strike w:val="0"/>
        <w:color w:val="000000"/>
        <w:spacing w:val="0"/>
        <w:w w:val="100"/>
        <w:position w:val="0"/>
        <w:sz w:val="25"/>
        <w:u w:val="none"/>
      </w:rPr>
    </w:lvl>
    <w:lvl w:ilvl="1">
      <w:start w:val="1"/>
      <w:numFmt w:val="bullet"/>
      <w:lvlText w:val="-"/>
      <w:lvlJc w:val="left"/>
      <w:rPr>
        <w:rFonts w:ascii="Times New Roman" w:hAnsi="Times New Roman"/>
        <w:b w:val="0"/>
        <w:i w:val="0"/>
        <w:smallCaps w:val="0"/>
        <w:strike w:val="0"/>
        <w:color w:val="000000"/>
        <w:spacing w:val="0"/>
        <w:w w:val="100"/>
        <w:position w:val="0"/>
        <w:sz w:val="25"/>
        <w:u w:val="none"/>
      </w:rPr>
    </w:lvl>
    <w:lvl w:ilvl="2">
      <w:start w:val="1"/>
      <w:numFmt w:val="bullet"/>
      <w:lvlText w:val="-"/>
      <w:lvlJc w:val="left"/>
      <w:rPr>
        <w:rFonts w:ascii="Times New Roman" w:hAnsi="Times New Roman"/>
        <w:b w:val="0"/>
        <w:i w:val="0"/>
        <w:smallCaps w:val="0"/>
        <w:strike w:val="0"/>
        <w:color w:val="000000"/>
        <w:spacing w:val="0"/>
        <w:w w:val="100"/>
        <w:position w:val="0"/>
        <w:sz w:val="25"/>
        <w:u w:val="none"/>
      </w:rPr>
    </w:lvl>
    <w:lvl w:ilvl="3">
      <w:start w:val="1"/>
      <w:numFmt w:val="bullet"/>
      <w:lvlText w:val="-"/>
      <w:lvlJc w:val="left"/>
      <w:rPr>
        <w:rFonts w:ascii="Times New Roman" w:hAnsi="Times New Roman"/>
        <w:b w:val="0"/>
        <w:i w:val="0"/>
        <w:smallCaps w:val="0"/>
        <w:strike w:val="0"/>
        <w:color w:val="000000"/>
        <w:spacing w:val="0"/>
        <w:w w:val="100"/>
        <w:position w:val="0"/>
        <w:sz w:val="25"/>
        <w:u w:val="none"/>
      </w:rPr>
    </w:lvl>
    <w:lvl w:ilvl="4">
      <w:start w:val="1"/>
      <w:numFmt w:val="bullet"/>
      <w:lvlText w:val="-"/>
      <w:lvlJc w:val="left"/>
      <w:rPr>
        <w:rFonts w:ascii="Times New Roman" w:hAnsi="Times New Roman"/>
        <w:b w:val="0"/>
        <w:i w:val="0"/>
        <w:smallCaps w:val="0"/>
        <w:strike w:val="0"/>
        <w:color w:val="000000"/>
        <w:spacing w:val="0"/>
        <w:w w:val="100"/>
        <w:position w:val="0"/>
        <w:sz w:val="25"/>
        <w:u w:val="none"/>
      </w:rPr>
    </w:lvl>
    <w:lvl w:ilvl="5">
      <w:start w:val="1"/>
      <w:numFmt w:val="bullet"/>
      <w:lvlText w:val="-"/>
      <w:lvlJc w:val="left"/>
      <w:rPr>
        <w:rFonts w:ascii="Times New Roman" w:hAnsi="Times New Roman"/>
        <w:b w:val="0"/>
        <w:i w:val="0"/>
        <w:smallCaps w:val="0"/>
        <w:strike w:val="0"/>
        <w:color w:val="000000"/>
        <w:spacing w:val="0"/>
        <w:w w:val="100"/>
        <w:position w:val="0"/>
        <w:sz w:val="25"/>
        <w:u w:val="none"/>
      </w:rPr>
    </w:lvl>
    <w:lvl w:ilvl="6">
      <w:start w:val="1"/>
      <w:numFmt w:val="bullet"/>
      <w:lvlText w:val="-"/>
      <w:lvlJc w:val="left"/>
      <w:rPr>
        <w:rFonts w:ascii="Times New Roman" w:hAnsi="Times New Roman"/>
        <w:b w:val="0"/>
        <w:i w:val="0"/>
        <w:smallCaps w:val="0"/>
        <w:strike w:val="0"/>
        <w:color w:val="000000"/>
        <w:spacing w:val="0"/>
        <w:w w:val="100"/>
        <w:position w:val="0"/>
        <w:sz w:val="25"/>
        <w:u w:val="none"/>
      </w:rPr>
    </w:lvl>
    <w:lvl w:ilvl="7">
      <w:start w:val="1"/>
      <w:numFmt w:val="bullet"/>
      <w:lvlText w:val="-"/>
      <w:lvlJc w:val="left"/>
      <w:rPr>
        <w:rFonts w:ascii="Times New Roman" w:hAnsi="Times New Roman"/>
        <w:b w:val="0"/>
        <w:i w:val="0"/>
        <w:smallCaps w:val="0"/>
        <w:strike w:val="0"/>
        <w:color w:val="000000"/>
        <w:spacing w:val="0"/>
        <w:w w:val="100"/>
        <w:position w:val="0"/>
        <w:sz w:val="25"/>
        <w:u w:val="none"/>
      </w:rPr>
    </w:lvl>
    <w:lvl w:ilvl="8">
      <w:start w:val="1"/>
      <w:numFmt w:val="bullet"/>
      <w:lvlText w:val="-"/>
      <w:lvlJc w:val="left"/>
      <w:rPr>
        <w:rFonts w:ascii="Times New Roman" w:hAnsi="Times New Roman"/>
        <w:b w:val="0"/>
        <w:i w:val="0"/>
        <w:smallCaps w:val="0"/>
        <w:strike w:val="0"/>
        <w:color w:val="000000"/>
        <w:spacing w:val="0"/>
        <w:w w:val="100"/>
        <w:position w:val="0"/>
        <w:sz w:val="25"/>
        <w:u w:val="none"/>
      </w:rPr>
    </w:lvl>
  </w:abstractNum>
  <w:abstractNum w:abstractNumId="1" w15:restartNumberingAfterBreak="0">
    <w:nsid w:val="7F0A78F0"/>
    <w:multiLevelType w:val="multilevel"/>
    <w:tmpl w:val="912858C0"/>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766967"/>
    <w:rsid w:val="00042084"/>
    <w:rsid w:val="00045AB0"/>
    <w:rsid w:val="000475FC"/>
    <w:rsid w:val="00082CC6"/>
    <w:rsid w:val="0009061B"/>
    <w:rsid w:val="000A0E9F"/>
    <w:rsid w:val="000B1972"/>
    <w:rsid w:val="000D42A2"/>
    <w:rsid w:val="0018792E"/>
    <w:rsid w:val="00193BA8"/>
    <w:rsid w:val="001A0223"/>
    <w:rsid w:val="00200B08"/>
    <w:rsid w:val="00242455"/>
    <w:rsid w:val="002444F3"/>
    <w:rsid w:val="00266781"/>
    <w:rsid w:val="00267FD9"/>
    <w:rsid w:val="00274BD8"/>
    <w:rsid w:val="00302FDD"/>
    <w:rsid w:val="003B14D5"/>
    <w:rsid w:val="003B61BB"/>
    <w:rsid w:val="003C6126"/>
    <w:rsid w:val="00414A73"/>
    <w:rsid w:val="00414E0F"/>
    <w:rsid w:val="0043466D"/>
    <w:rsid w:val="00454BED"/>
    <w:rsid w:val="004603D0"/>
    <w:rsid w:val="00484F18"/>
    <w:rsid w:val="004A25B4"/>
    <w:rsid w:val="004A44A6"/>
    <w:rsid w:val="004D4093"/>
    <w:rsid w:val="004F0083"/>
    <w:rsid w:val="00503031"/>
    <w:rsid w:val="0050701C"/>
    <w:rsid w:val="005467B2"/>
    <w:rsid w:val="00552C66"/>
    <w:rsid w:val="005639C5"/>
    <w:rsid w:val="005649D3"/>
    <w:rsid w:val="00567B5B"/>
    <w:rsid w:val="00597A22"/>
    <w:rsid w:val="005A62CC"/>
    <w:rsid w:val="005F2760"/>
    <w:rsid w:val="006244FC"/>
    <w:rsid w:val="006C14FC"/>
    <w:rsid w:val="0071721B"/>
    <w:rsid w:val="007277C2"/>
    <w:rsid w:val="00730FB2"/>
    <w:rsid w:val="00743738"/>
    <w:rsid w:val="00766967"/>
    <w:rsid w:val="00781069"/>
    <w:rsid w:val="007A495F"/>
    <w:rsid w:val="007B636A"/>
    <w:rsid w:val="007B7542"/>
    <w:rsid w:val="007C5A31"/>
    <w:rsid w:val="007E6544"/>
    <w:rsid w:val="007F7432"/>
    <w:rsid w:val="00825F09"/>
    <w:rsid w:val="008343ED"/>
    <w:rsid w:val="008F047F"/>
    <w:rsid w:val="008F2746"/>
    <w:rsid w:val="009044C3"/>
    <w:rsid w:val="00924370"/>
    <w:rsid w:val="00932B07"/>
    <w:rsid w:val="00974E69"/>
    <w:rsid w:val="00975A98"/>
    <w:rsid w:val="00977587"/>
    <w:rsid w:val="009D1C2D"/>
    <w:rsid w:val="009F0640"/>
    <w:rsid w:val="00A65B3C"/>
    <w:rsid w:val="00A82CBC"/>
    <w:rsid w:val="00A847DF"/>
    <w:rsid w:val="00B00B1C"/>
    <w:rsid w:val="00B0132B"/>
    <w:rsid w:val="00B10F44"/>
    <w:rsid w:val="00B3626D"/>
    <w:rsid w:val="00B4723F"/>
    <w:rsid w:val="00B7256F"/>
    <w:rsid w:val="00B85B26"/>
    <w:rsid w:val="00B92449"/>
    <w:rsid w:val="00B924EE"/>
    <w:rsid w:val="00BB4A02"/>
    <w:rsid w:val="00BC561A"/>
    <w:rsid w:val="00C16E19"/>
    <w:rsid w:val="00C21762"/>
    <w:rsid w:val="00C34872"/>
    <w:rsid w:val="00C83E60"/>
    <w:rsid w:val="00CB4FDA"/>
    <w:rsid w:val="00CD1530"/>
    <w:rsid w:val="00D41831"/>
    <w:rsid w:val="00D4274F"/>
    <w:rsid w:val="00D91727"/>
    <w:rsid w:val="00E5030E"/>
    <w:rsid w:val="00E877CA"/>
    <w:rsid w:val="00EC12C0"/>
    <w:rsid w:val="00F00F75"/>
    <w:rsid w:val="00F30148"/>
    <w:rsid w:val="00F3297D"/>
    <w:rsid w:val="00FB36A0"/>
    <w:rsid w:val="00FC0AD9"/>
    <w:rsid w:val="00FD3883"/>
    <w:rsid w:val="00FE4C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E93F9"/>
  <w15:docId w15:val="{2E9EF78F-9D71-40F8-9D91-5427174CE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2B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rsid w:val="00266781"/>
    <w:pPr>
      <w:widowControl w:val="0"/>
      <w:spacing w:after="0" w:line="360" w:lineRule="auto"/>
      <w:ind w:firstLine="567"/>
      <w:jc w:val="both"/>
    </w:pPr>
    <w:rPr>
      <w:rFonts w:ascii="Times New Roman" w:eastAsia="Times New Roman" w:hAnsi="Times New Roman" w:cs="Times New Roman"/>
      <w:sz w:val="23"/>
      <w:szCs w:val="20"/>
      <w:lang w:eastAsia="en-US"/>
    </w:rPr>
  </w:style>
  <w:style w:type="paragraph" w:styleId="a3">
    <w:name w:val="Body Text"/>
    <w:basedOn w:val="a"/>
    <w:link w:val="a4"/>
    <w:rsid w:val="00FC0AD9"/>
    <w:pPr>
      <w:spacing w:after="0" w:line="260" w:lineRule="auto"/>
      <w:jc w:val="both"/>
    </w:pPr>
    <w:rPr>
      <w:rFonts w:ascii="Times New Roman" w:eastAsia="Times New Roman" w:hAnsi="Times New Roman" w:cs="Times New Roman"/>
      <w:sz w:val="23"/>
      <w:szCs w:val="20"/>
    </w:rPr>
  </w:style>
  <w:style w:type="character" w:customStyle="1" w:styleId="a4">
    <w:name w:val="Основной текст Знак"/>
    <w:basedOn w:val="a0"/>
    <w:link w:val="a3"/>
    <w:rsid w:val="00FC0AD9"/>
    <w:rPr>
      <w:rFonts w:ascii="Times New Roman" w:eastAsia="Times New Roman" w:hAnsi="Times New Roman" w:cs="Times New Roman"/>
      <w:sz w:val="23"/>
      <w:szCs w:val="20"/>
    </w:rPr>
  </w:style>
  <w:style w:type="character" w:styleId="a5">
    <w:name w:val="Hyperlink"/>
    <w:basedOn w:val="a0"/>
    <w:uiPriority w:val="99"/>
    <w:unhideWhenUsed/>
    <w:rsid w:val="003C6126"/>
    <w:rPr>
      <w:color w:val="0000FF" w:themeColor="hyperlink"/>
      <w:u w:val="single"/>
    </w:rPr>
  </w:style>
  <w:style w:type="character" w:customStyle="1" w:styleId="UnresolvedMention">
    <w:name w:val="Unresolved Mention"/>
    <w:basedOn w:val="a0"/>
    <w:uiPriority w:val="99"/>
    <w:semiHidden/>
    <w:unhideWhenUsed/>
    <w:rsid w:val="003C6126"/>
    <w:rPr>
      <w:color w:val="605E5C"/>
      <w:shd w:val="clear" w:color="auto" w:fill="E1DFDD"/>
    </w:rPr>
  </w:style>
  <w:style w:type="paragraph" w:styleId="a6">
    <w:name w:val="Balloon Text"/>
    <w:basedOn w:val="a"/>
    <w:link w:val="a7"/>
    <w:uiPriority w:val="99"/>
    <w:semiHidden/>
    <w:unhideWhenUsed/>
    <w:rsid w:val="003C612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C6126"/>
    <w:rPr>
      <w:rFonts w:ascii="Segoe UI" w:hAnsi="Segoe UI" w:cs="Segoe UI"/>
      <w:sz w:val="18"/>
      <w:szCs w:val="18"/>
    </w:rPr>
  </w:style>
  <w:style w:type="paragraph" w:styleId="a8">
    <w:name w:val="List Paragraph"/>
    <w:basedOn w:val="a"/>
    <w:uiPriority w:val="34"/>
    <w:qFormat/>
    <w:rsid w:val="00C21762"/>
    <w:pPr>
      <w:ind w:left="720"/>
      <w:contextualSpacing/>
    </w:pPr>
  </w:style>
  <w:style w:type="paragraph" w:customStyle="1" w:styleId="ConsPlusNormal">
    <w:name w:val="ConsPlusNormal"/>
    <w:rsid w:val="00C21762"/>
    <w:pPr>
      <w:widowControl w:val="0"/>
      <w:autoSpaceDE w:val="0"/>
      <w:autoSpaceDN w:val="0"/>
      <w:spacing w:after="0" w:line="240" w:lineRule="auto"/>
    </w:pPr>
    <w:rPr>
      <w:rFonts w:ascii="Calibri" w:eastAsia="Times New Roman" w:hAnsi="Calibri" w:cs="Calibri"/>
      <w:szCs w:val="20"/>
    </w:rPr>
  </w:style>
  <w:style w:type="paragraph" w:styleId="a9">
    <w:name w:val="Body Text Indent"/>
    <w:basedOn w:val="a"/>
    <w:link w:val="aa"/>
    <w:uiPriority w:val="99"/>
    <w:semiHidden/>
    <w:unhideWhenUsed/>
    <w:rsid w:val="00242455"/>
    <w:pPr>
      <w:spacing w:after="120"/>
      <w:ind w:left="283"/>
    </w:pPr>
  </w:style>
  <w:style w:type="character" w:customStyle="1" w:styleId="aa">
    <w:name w:val="Основной текст с отступом Знак"/>
    <w:basedOn w:val="a0"/>
    <w:link w:val="a9"/>
    <w:uiPriority w:val="99"/>
    <w:semiHidden/>
    <w:rsid w:val="002424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646782">
      <w:bodyDiv w:val="1"/>
      <w:marLeft w:val="0"/>
      <w:marRight w:val="0"/>
      <w:marTop w:val="0"/>
      <w:marBottom w:val="0"/>
      <w:divBdr>
        <w:top w:val="none" w:sz="0" w:space="0" w:color="auto"/>
        <w:left w:val="none" w:sz="0" w:space="0" w:color="auto"/>
        <w:bottom w:val="none" w:sz="0" w:space="0" w:color="auto"/>
        <w:right w:val="none" w:sz="0" w:space="0" w:color="auto"/>
      </w:divBdr>
    </w:div>
    <w:div w:id="336153121">
      <w:bodyDiv w:val="1"/>
      <w:marLeft w:val="0"/>
      <w:marRight w:val="0"/>
      <w:marTop w:val="0"/>
      <w:marBottom w:val="0"/>
      <w:divBdr>
        <w:top w:val="none" w:sz="0" w:space="0" w:color="auto"/>
        <w:left w:val="none" w:sz="0" w:space="0" w:color="auto"/>
        <w:bottom w:val="none" w:sz="0" w:space="0" w:color="auto"/>
        <w:right w:val="none" w:sz="0" w:space="0" w:color="auto"/>
      </w:divBdr>
    </w:div>
    <w:div w:id="431322772">
      <w:bodyDiv w:val="1"/>
      <w:marLeft w:val="0"/>
      <w:marRight w:val="0"/>
      <w:marTop w:val="0"/>
      <w:marBottom w:val="0"/>
      <w:divBdr>
        <w:top w:val="none" w:sz="0" w:space="0" w:color="auto"/>
        <w:left w:val="none" w:sz="0" w:space="0" w:color="auto"/>
        <w:bottom w:val="none" w:sz="0" w:space="0" w:color="auto"/>
        <w:right w:val="none" w:sz="0" w:space="0" w:color="auto"/>
      </w:divBdr>
    </w:div>
    <w:div w:id="545333796">
      <w:bodyDiv w:val="1"/>
      <w:marLeft w:val="0"/>
      <w:marRight w:val="0"/>
      <w:marTop w:val="0"/>
      <w:marBottom w:val="0"/>
      <w:divBdr>
        <w:top w:val="none" w:sz="0" w:space="0" w:color="auto"/>
        <w:left w:val="none" w:sz="0" w:space="0" w:color="auto"/>
        <w:bottom w:val="none" w:sz="0" w:space="0" w:color="auto"/>
        <w:right w:val="none" w:sz="0" w:space="0" w:color="auto"/>
      </w:divBdr>
    </w:div>
    <w:div w:id="895699214">
      <w:bodyDiv w:val="1"/>
      <w:marLeft w:val="0"/>
      <w:marRight w:val="0"/>
      <w:marTop w:val="0"/>
      <w:marBottom w:val="0"/>
      <w:divBdr>
        <w:top w:val="none" w:sz="0" w:space="0" w:color="auto"/>
        <w:left w:val="none" w:sz="0" w:space="0" w:color="auto"/>
        <w:bottom w:val="none" w:sz="0" w:space="0" w:color="auto"/>
        <w:right w:val="none" w:sz="0" w:space="0" w:color="auto"/>
      </w:divBdr>
    </w:div>
    <w:div w:id="971983176">
      <w:bodyDiv w:val="1"/>
      <w:marLeft w:val="0"/>
      <w:marRight w:val="0"/>
      <w:marTop w:val="0"/>
      <w:marBottom w:val="0"/>
      <w:divBdr>
        <w:top w:val="none" w:sz="0" w:space="0" w:color="auto"/>
        <w:left w:val="none" w:sz="0" w:space="0" w:color="auto"/>
        <w:bottom w:val="none" w:sz="0" w:space="0" w:color="auto"/>
        <w:right w:val="none" w:sz="0" w:space="0" w:color="auto"/>
      </w:divBdr>
    </w:div>
    <w:div w:id="1367175917">
      <w:bodyDiv w:val="1"/>
      <w:marLeft w:val="0"/>
      <w:marRight w:val="0"/>
      <w:marTop w:val="0"/>
      <w:marBottom w:val="0"/>
      <w:divBdr>
        <w:top w:val="none" w:sz="0" w:space="0" w:color="auto"/>
        <w:left w:val="none" w:sz="0" w:space="0" w:color="auto"/>
        <w:bottom w:val="none" w:sz="0" w:space="0" w:color="auto"/>
        <w:right w:val="none" w:sz="0" w:space="0" w:color="auto"/>
      </w:divBdr>
    </w:div>
    <w:div w:id="1367636328">
      <w:bodyDiv w:val="1"/>
      <w:marLeft w:val="0"/>
      <w:marRight w:val="0"/>
      <w:marTop w:val="0"/>
      <w:marBottom w:val="0"/>
      <w:divBdr>
        <w:top w:val="none" w:sz="0" w:space="0" w:color="auto"/>
        <w:left w:val="none" w:sz="0" w:space="0" w:color="auto"/>
        <w:bottom w:val="none" w:sz="0" w:space="0" w:color="auto"/>
        <w:right w:val="none" w:sz="0" w:space="0" w:color="auto"/>
      </w:divBdr>
    </w:div>
    <w:div w:id="1584953343">
      <w:bodyDiv w:val="1"/>
      <w:marLeft w:val="0"/>
      <w:marRight w:val="0"/>
      <w:marTop w:val="0"/>
      <w:marBottom w:val="0"/>
      <w:divBdr>
        <w:top w:val="none" w:sz="0" w:space="0" w:color="auto"/>
        <w:left w:val="none" w:sz="0" w:space="0" w:color="auto"/>
        <w:bottom w:val="none" w:sz="0" w:space="0" w:color="auto"/>
        <w:right w:val="none" w:sz="0" w:space="0" w:color="auto"/>
      </w:divBdr>
    </w:div>
    <w:div w:id="1963537137">
      <w:bodyDiv w:val="1"/>
      <w:marLeft w:val="0"/>
      <w:marRight w:val="0"/>
      <w:marTop w:val="0"/>
      <w:marBottom w:val="0"/>
      <w:divBdr>
        <w:top w:val="none" w:sz="0" w:space="0" w:color="auto"/>
        <w:left w:val="none" w:sz="0" w:space="0" w:color="auto"/>
        <w:bottom w:val="none" w:sz="0" w:space="0" w:color="auto"/>
        <w:right w:val="none" w:sz="0" w:space="0" w:color="auto"/>
      </w:divBdr>
    </w:div>
    <w:div w:id="2061588683">
      <w:bodyDiv w:val="1"/>
      <w:marLeft w:val="0"/>
      <w:marRight w:val="0"/>
      <w:marTop w:val="0"/>
      <w:marBottom w:val="0"/>
      <w:divBdr>
        <w:top w:val="none" w:sz="0" w:space="0" w:color="auto"/>
        <w:left w:val="none" w:sz="0" w:space="0" w:color="auto"/>
        <w:bottom w:val="none" w:sz="0" w:space="0" w:color="auto"/>
        <w:right w:val="none" w:sz="0" w:space="0" w:color="auto"/>
      </w:divBdr>
    </w:div>
    <w:div w:id="210757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el:"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arbour@fishco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2B2C4-4104-4B98-8062-1664D4037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11</Pages>
  <Words>4726</Words>
  <Characters>26939</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Aleksey</dc:creator>
  <cp:keywords/>
  <dc:description/>
  <cp:lastModifiedBy>Паразитолог</cp:lastModifiedBy>
  <cp:revision>40</cp:revision>
  <dcterms:created xsi:type="dcterms:W3CDTF">2020-04-02T01:17:00Z</dcterms:created>
  <dcterms:modified xsi:type="dcterms:W3CDTF">2022-03-23T09:14:00Z</dcterms:modified>
</cp:coreProperties>
</file>